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X03d2ea7cdf5b783eb6ce8dfd43f5efb7b43ec2b"/>
    <w:p>
      <w:pPr>
        <w:pStyle w:val="Heading1"/>
      </w:pPr>
      <w:r>
        <w:t xml:space="preserve">Beijing Mindful Horizons Psychology Center</w:t>
      </w:r>
    </w:p>
    <w:p>
      <w:pPr>
        <w:pStyle w:val="FirstParagraph"/>
      </w:pPr>
      <w:r>
        <w:t xml:space="preserve">Registered Address: Room 1205, Tower B, Financial Street, Xicheng District, Beijing, China 100033</w:t>
      </w:r>
    </w:p>
    <w:p>
      <w:pPr>
        <w:pStyle w:val="BodyText"/>
      </w:pPr>
      <w:r>
        <w:t xml:space="preserve">Unified Social Credit Code: 91110102MA01XXXXXK</w:t>
      </w:r>
    </w:p>
    <w:p>
      <w:pPr>
        <w:pStyle w:val="BodyText"/>
      </w:pPr>
      <w:r>
        <w:t xml:space="preserve">Phone: +86 10 8888 9999 | Email: billing@mindfulhorizons.cn</w:t>
      </w:r>
    </w:p>
    <w:p>
      <w:pPr>
        <w:pStyle w:val="BodyText"/>
      </w:pPr>
      <w:r>
        <w:t xml:space="preserve">Bank: Bank of China, Beijing Financial Street Branch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 for 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Zhang Wei</w:t>
      </w:r>
    </w:p>
    <w:p>
      <w:pPr>
        <w:pStyle w:val="BodyText"/>
      </w:pPr>
      <w:r>
        <w:t xml:space="preserve">Individual Client</w:t>
      </w:r>
    </w:p>
    <w:p>
      <w:pPr>
        <w:pStyle w:val="BodyText"/>
      </w:pPr>
      <w:r>
        <w:t xml:space="preserve">Address: Chaoyang District, Beijing, China</w:t>
      </w:r>
    </w:p>
    <w:p>
      <w:pPr>
        <w:pStyle w:val="BodyText"/>
      </w:pPr>
      <w:r>
        <w:t xml:space="preserve">ID Number: 1101051985XXXXXXXX</w:t>
      </w:r>
    </w:p>
    <w:p>
      <w:pPr>
        <w:pStyle w:val="BodyText"/>
      </w:pPr>
      <w:r>
        <w:t xml:space="preserve">Contact: +86 138 0000 0000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</w:t>
            </w:r>
            <w:r>
              <w:br/>
            </w:r>
            <w:r>
              <w:t xml:space="preserve">Conducted by Dr. Li Na, Licensed Psychologist. Focus: Anxiety management and stress reduction techniques tailored for urban professionals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&amp; Evaluation</w:t>
            </w:r>
            <w:r>
              <w:br/>
            </w:r>
            <w:r>
              <w:t xml:space="preserve">Comprehensive mental health screening using standardized tools (SAS, SDS, MMPI). Includes detailed report generation and diagnostic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Counseling Session</w:t>
            </w:r>
            <w:r>
              <w:br/>
            </w:r>
            <w:r>
              <w:t xml:space="preserve">Joint session with immediate family members to address communication barriers and support systems. Facilitated by Senior Psychologist Wang Jun.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Online Follow-up Consultation</w:t>
            </w:r>
            <w:r>
              <w:br/>
            </w:r>
            <w:r>
              <w:t xml:space="preserve">Secure video consultation for progress review and adjustment of therapeutic plan. Compliant with Chinese data privacy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6,900.00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414.00 CNY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-200.00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7,114.00 CNY</w:t>
      </w:r>
    </w:p>
    <w:p>
      <w:pPr>
        <w:pStyle w:val="BodyText"/>
      </w:pPr>
      <w:r>
        <w:t xml:space="preserve">Amount in words: Seven Thousand One Hundred Fourteen Chinese Yuan Only.</w:t>
      </w:r>
    </w:p>
    <w:bookmarkStart w:id="22" w:name="X7a0562023bdc7e87feeb36cc9f6d0defb7431a2"/>
    <w:p>
      <w:pPr>
        <w:pStyle w:val="Heading3"/>
      </w:pPr>
      <w:r>
        <w:t xml:space="preserve">Terms, Conditions, and Important Information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can be made via WeChat Pay, Alipay, Bank Transfer, or UnionPay card. Please reference the Invoice Number (INV-BJ-2023-10-0045) in your payment remarks.</w:t>
      </w:r>
    </w:p>
    <w:p>
      <w:pPr>
        <w:pStyle w:val="BodyText"/>
      </w:pPr>
      <w:r>
        <w:rPr>
          <w:bCs/>
          <w:b/>
        </w:rPr>
        <w:t xml:space="preserve">2. Tax Compliance:</w:t>
      </w:r>
      <w:r>
        <w:t xml:space="preserve"> </w:t>
      </w:r>
      <w:r>
        <w:t xml:space="preserve">This invoice is issued in accordance with the tax regulations of the People's Republic of China. A formal VAT Special Invoice (Fapiao) can be provided upon request for corporate reimbursement purposes.</w:t>
      </w:r>
    </w:p>
    <w:p>
      <w:pPr>
        <w:pStyle w:val="BodyText"/>
      </w:pPr>
      <w:r>
        <w:rPr>
          <w:bCs/>
          <w:b/>
        </w:rPr>
        <w:t xml:space="preserve">3. Confidentiality:</w:t>
      </w:r>
      <w:r>
        <w:t xml:space="preserve"> </w:t>
      </w:r>
      <w:r>
        <w:t xml:space="preserve">All psychological services provided by our Psychologists are strictly confidential, adhering to the Code of Ethics for Psychologists in China and international standards. Client data is stored securely in Beijing.</w:t>
      </w:r>
    </w:p>
    <w:p>
      <w:pPr>
        <w:pStyle w:val="BodyText"/>
      </w:pPr>
      <w:r>
        <w:rPr>
          <w:bCs/>
          <w:b/>
        </w:rPr>
        <w:t xml:space="preserve">4. Cancellation Policy:</w:t>
      </w:r>
      <w:r>
        <w:t xml:space="preserve"> </w:t>
      </w:r>
      <w:r>
        <w:t xml:space="preserve">Appointments cancelled less than 24 hours in advance may incur a 50% fee. This invoice reflects services already rendered and is non-refundable.</w:t>
      </w:r>
    </w:p>
    <w:p>
      <w:pPr>
        <w:pStyle w:val="BodyText"/>
      </w:pPr>
      <w:r>
        <w:rPr>
          <w:bCs/>
          <w:b/>
        </w:rPr>
        <w:t xml:space="preserve">5. Dispute Resolution:</w:t>
      </w:r>
      <w:r>
        <w:t xml:space="preserve"> </w:t>
      </w:r>
      <w:r>
        <w:t xml:space="preserve">Any disputes arising from this invoice shall be resolved through friendly negotiation. If unresolved, they shall be submitted to the People's Court in Xicheng District, Beijing.</w:t>
      </w:r>
    </w:p>
    <w:p>
      <w:pPr>
        <w:pStyle w:val="BodyText"/>
      </w:pPr>
      <w:r>
        <w:rPr>
          <w:bCs/>
          <w:b/>
        </w:rPr>
        <w:t xml:space="preserve">6. Validity:</w:t>
      </w:r>
      <w:r>
        <w:t xml:space="preserve"> </w:t>
      </w:r>
      <w:r>
        <w:t xml:space="preserve">This invoice is valid for payment within 30 days from the date of issue. Late payments may incur a 0.05% daily penalty.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t xml:space="preserve">Dr. Li Na, Chief Psychologist</w:t>
      </w:r>
    </w:p>
    <w:p>
      <w:pPr>
        <w:pStyle w:val="BodyText"/>
      </w:pPr>
      <w:r>
        <w:t xml:space="preserve">Company Seal</w:t>
      </w:r>
      <w:r>
        <w:br/>
      </w:r>
      <w:r>
        <w:t xml:space="preserve">Beijing Mindful Horizons Psychology Center</w:t>
      </w:r>
    </w:p>
    <w:p>
      <w:pPr>
        <w:pStyle w:val="BodyText"/>
      </w:pPr>
      <w:r>
        <w:t xml:space="preserve">Thank you for trusting our professional psychological services in Beijing, China.</w:t>
      </w:r>
    </w:p>
    <w:p>
      <w:pPr>
        <w:pStyle w:val="BodyText"/>
      </w:pPr>
      <w:r>
        <w:t xml:space="preserve">For inquiries regarding this invoice, please contact our finance department at finance@mindfulhorizons.cn or call +86 10 8888 9999.</w:t>
      </w:r>
    </w:p>
    <w:p>
      <w:pPr>
        <w:pStyle w:val="BodyText"/>
      </w:pPr>
      <w:r>
        <w:t xml:space="preserve">© 2023 Beijing Mindful Horizons Psychology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Beijing, China</dc:title>
  <dc:creator/>
  <dc:language>en</dc:language>
  <cp:keywords/>
  <dcterms:created xsi:type="dcterms:W3CDTF">2026-10-10T06:41:19Z</dcterms:created>
  <dcterms:modified xsi:type="dcterms:W3CDTF">2026-10-10T06:41:19Z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