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Psychological</w:t>
      </w:r>
      <w:r>
        <w:t xml:space="preserve"> </w:t>
      </w:r>
      <w:r>
        <w:t xml:space="preserve">Services</w:t>
      </w:r>
      <w:r>
        <w:t xml:space="preserve"> </w:t>
      </w:r>
      <w:r>
        <w:t xml:space="preserve">-</w:t>
      </w:r>
      <w:r>
        <w:t xml:space="preserve"> </w:t>
      </w:r>
      <w:r>
        <w:t xml:space="preserve">Milan,</w:t>
      </w:r>
      <w:r>
        <w:t xml:space="preserve"> </w:t>
      </w:r>
      <w:r>
        <w:t xml:space="preserve">Italy</w:t>
      </w:r>
    </w:p>
    <w:bookmarkStart w:id="20" w:name="dr.-elena-rossi"/>
    <w:p>
      <w:pPr>
        <w:pStyle w:val="Heading1"/>
      </w:pPr>
      <w:r>
        <w:t xml:space="preserve">Dr. Elena Rossi</w:t>
      </w:r>
    </w:p>
    <w:p>
      <w:pPr>
        <w:pStyle w:val="FirstParagraph"/>
      </w:pPr>
      <w:r>
        <w:rPr>
          <w:bCs/>
          <w:b/>
        </w:rPr>
        <w:t xml:space="preserve">Private Practice of Clinical Psychology</w:t>
      </w:r>
    </w:p>
    <w:p>
      <w:pPr>
        <w:pStyle w:val="BodyText"/>
      </w:pPr>
      <w:r>
        <w:t xml:space="preserve">Via Montenapoleone, 15</w:t>
      </w:r>
    </w:p>
    <w:p>
      <w:pPr>
        <w:pStyle w:val="BodyText"/>
      </w:pPr>
      <w:r>
        <w:t xml:space="preserve">20121 Milan, Italy</w:t>
      </w:r>
    </w:p>
    <w:p>
      <w:pPr>
        <w:pStyle w:val="BodyText"/>
      </w:pPr>
      <w:r>
        <w:t xml:space="preserve">P.IVA / CF: RSSLNA80A01F205X</w:t>
      </w:r>
    </w:p>
    <w:p>
      <w:pPr>
        <w:pStyle w:val="BodyText"/>
      </w:pPr>
      <w:r>
        <w:t xml:space="preserve">Email: dr.rossi@milanpsychology.it</w:t>
      </w:r>
    </w:p>
    <w:p>
      <w:pPr>
        <w:pStyle w:val="BodyText"/>
      </w:pPr>
      <w:r>
        <w:t xml:space="preserve">Phone: +39 02 1234 5678</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2023-10-045</w:t>
      </w:r>
    </w:p>
    <w:p>
      <w:pPr>
        <w:pStyle w:val="BodyText"/>
      </w:pPr>
      <w:r>
        <w:rPr>
          <w:bCs/>
          <w:b/>
        </w:rPr>
        <w:t xml:space="preserve">Date of Issue:</w:t>
      </w:r>
      <w:r>
        <w:t xml:space="preserve"> </w:t>
      </w:r>
      <w:r>
        <w:t xml:space="preserve">October 25, 2023</w:t>
      </w:r>
    </w:p>
    <w:p>
      <w:pPr>
        <w:pStyle w:val="BodyText"/>
      </w:pPr>
      <w:r>
        <w:rPr>
          <w:bCs/>
          <w:b/>
        </w:rPr>
        <w:t xml:space="preserve">Due Date:</w:t>
      </w:r>
      <w:r>
        <w:t xml:space="preserve"> </w:t>
      </w:r>
      <w:r>
        <w:t xml:space="preserve">November 09, 2023</w:t>
      </w:r>
    </w:p>
    <w:p>
      <w:pPr>
        <w:pStyle w:val="BodyText"/>
      </w:pPr>
      <w:r>
        <w:rPr>
          <w:bCs/>
          <w:b/>
        </w:rPr>
        <w:t xml:space="preserve">Period:</w:t>
      </w:r>
      <w:r>
        <w:t xml:space="preserve"> </w:t>
      </w:r>
      <w:r>
        <w:t xml:space="preserve">October 01, 2023 - October 24, 2023</w:t>
      </w:r>
    </w:p>
    <w:bookmarkEnd w:id="21"/>
    <w:bookmarkStart w:id="22" w:name="bill-to"/>
    <w:p>
      <w:pPr>
        <w:pStyle w:val="Heading3"/>
      </w:pPr>
      <w:r>
        <w:t xml:space="preserve">Bill To:</w:t>
      </w:r>
    </w:p>
    <w:p>
      <w:pPr>
        <w:pStyle w:val="FirstParagraph"/>
      </w:pPr>
      <w:r>
        <w:rPr>
          <w:bCs/>
          <w:b/>
        </w:rPr>
        <w:t xml:space="preserve">Mr. Alessandro Bianchi</w:t>
      </w:r>
    </w:p>
    <w:p>
      <w:pPr>
        <w:pStyle w:val="BodyText"/>
      </w:pPr>
      <w:r>
        <w:t xml:space="preserve">Via Dante Alighieri, 42</w:t>
      </w:r>
    </w:p>
    <w:p>
      <w:pPr>
        <w:pStyle w:val="BodyText"/>
      </w:pPr>
      <w:r>
        <w:t xml:space="preserve">20122 Milan, Italy</w:t>
      </w:r>
    </w:p>
    <w:p>
      <w:pPr>
        <w:pStyle w:val="BodyText"/>
      </w:pPr>
      <w:r>
        <w:t xml:space="preserve">CF: BNCLSS85M15H205Y</w:t>
      </w:r>
    </w:p>
    <w:bookmarkEnd w:id="22"/>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w:t>
            </w:r>
          </w:p>
        </w:tc>
        <w:tc>
          <w:tcPr/>
          <w:p>
            <w:pPr>
              <w:pStyle w:val="Compact"/>
              <w:jc w:val="left"/>
            </w:pPr>
            <w:r>
              <w:t xml:space="preserve">Total (€)</w:t>
            </w:r>
          </w:p>
        </w:tc>
      </w:tr>
      <w:tr>
        <w:tc>
          <w:tcPr/>
          <w:p>
            <w:pPr>
              <w:pStyle w:val="Compact"/>
              <w:jc w:val="left"/>
            </w:pPr>
            <w:r>
              <w:t xml:space="preserve">1</w:t>
            </w:r>
          </w:p>
        </w:tc>
        <w:tc>
          <w:tcPr/>
          <w:p>
            <w:pPr>
              <w:pStyle w:val="Compact"/>
              <w:jc w:val="left"/>
            </w:pPr>
            <w:r>
              <w:rPr>
                <w:bCs/>
                <w:b/>
              </w:rPr>
              <w:t xml:space="preserve">Individual Psychotherapy Session (Initial Assessment)</w:t>
            </w:r>
            <w:r>
              <w:br/>
            </w:r>
            <w:r>
              <w:t xml:space="preserve">Comprehensive clinical evaluation conducted in Milan. This session included a detailed history taking, assessment of current psychological state, and formulation of a preliminary treatment plan in accordance with the ethical guidelines of the Milan Order of Psychologists.</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2</w:t>
            </w:r>
          </w:p>
        </w:tc>
        <w:tc>
          <w:tcPr/>
          <w:p>
            <w:pPr>
              <w:pStyle w:val="Compact"/>
              <w:jc w:val="left"/>
            </w:pPr>
            <w:r>
              <w:rPr>
                <w:bCs/>
                <w:b/>
              </w:rPr>
              <w:t xml:space="preserve">Cognitive Behavioral Therapy (CBT) Session</w:t>
            </w:r>
            <w:r>
              <w:br/>
            </w:r>
            <w:r>
              <w:t xml:space="preserve">Standard 50-minute individual therapy session focused on anxiety management techniques. Conducted at the private practice in Milan. Includes pre-session preparation and post-session clinical notes documentation.</w:t>
            </w:r>
          </w:p>
        </w:tc>
        <w:tc>
          <w:tcPr/>
          <w:p>
            <w:pPr>
              <w:pStyle w:val="Compact"/>
              <w:jc w:val="left"/>
            </w:pPr>
            <w:r>
              <w:t xml:space="preserve">3</w:t>
            </w:r>
          </w:p>
        </w:tc>
        <w:tc>
          <w:tcPr/>
          <w:p>
            <w:pPr>
              <w:pStyle w:val="Compact"/>
              <w:jc w:val="left"/>
            </w:pPr>
            <w:r>
              <w:t xml:space="preserve">100.00</w:t>
            </w:r>
          </w:p>
        </w:tc>
        <w:tc>
          <w:tcPr/>
          <w:p>
            <w:pPr>
              <w:pStyle w:val="Compact"/>
              <w:jc w:val="left"/>
            </w:pPr>
            <w:r>
              <w:t xml:space="preserve">300.00</w:t>
            </w:r>
          </w:p>
        </w:tc>
      </w:tr>
      <w:tr>
        <w:tc>
          <w:tcPr/>
          <w:p>
            <w:pPr>
              <w:pStyle w:val="Compact"/>
              <w:jc w:val="left"/>
            </w:pPr>
            <w:r>
              <w:t xml:space="preserve">3</w:t>
            </w:r>
          </w:p>
        </w:tc>
        <w:tc>
          <w:tcPr/>
          <w:p>
            <w:pPr>
              <w:pStyle w:val="Compact"/>
              <w:jc w:val="left"/>
            </w:pPr>
            <w:r>
              <w:rPr>
                <w:bCs/>
                <w:b/>
              </w:rPr>
              <w:t xml:space="preserve">Psychological Testing and Evaluation</w:t>
            </w:r>
            <w:r>
              <w:br/>
            </w:r>
            <w:r>
              <w:t xml:space="preserve">Administration and scoring of standardized psychological tests (e.g., MMPI-2, Beck Depression Inventory). This service involves the interpretation of results to aid in the diagnostic process and is billed separately from standard therapy hours.</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r>
      <w:tr>
        <w:tc>
          <w:tcPr/>
          <w:p>
            <w:pPr>
              <w:pStyle w:val="Compact"/>
              <w:jc w:val="left"/>
            </w:pPr>
            <w:r>
              <w:t xml:space="preserve">4</w:t>
            </w:r>
          </w:p>
        </w:tc>
        <w:tc>
          <w:tcPr/>
          <w:p>
            <w:pPr>
              <w:pStyle w:val="Compact"/>
              <w:jc w:val="left"/>
            </w:pPr>
            <w:r>
              <w:rPr>
                <w:bCs/>
                <w:b/>
              </w:rPr>
              <w:t xml:space="preserve">Report Writing and Certification</w:t>
            </w:r>
            <w:r>
              <w:br/>
            </w:r>
            <w:r>
              <w:t xml:space="preserve">Preparation of a formal psychological report for the client's personal records or for submission to third parties (e.g., medical insurance, legal entities) as requested. This document summarizes findings from the assessment phase in Milan.</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bl>
    <w:p>
      <w:pPr>
        <w:pStyle w:val="BodyText"/>
      </w:pPr>
      <w:r>
        <w:t xml:space="preserve">Subtotal:</w:t>
      </w:r>
      <w:r>
        <w:t xml:space="preserve"> </w:t>
      </w:r>
      <w:r>
        <w:t xml:space="preserve">€ 820.00</w:t>
      </w:r>
    </w:p>
    <w:p>
      <w:pPr>
        <w:pStyle w:val="BodyText"/>
      </w:pPr>
      <w:r>
        <w:t xml:space="preserve">VAT (IVA 22%):</w:t>
      </w:r>
      <w:r>
        <w:t xml:space="preserve"> </w:t>
      </w:r>
      <w:r>
        <w:t xml:space="preserve">€ 180.40</w:t>
      </w:r>
    </w:p>
    <w:p>
      <w:pPr>
        <w:pStyle w:val="BodyText"/>
      </w:pPr>
      <w:r>
        <w:t xml:space="preserve">TOTAL DUE:</w:t>
      </w:r>
      <w:r>
        <w:t xml:space="preserve"> </w:t>
      </w:r>
      <w:r>
        <w:t xml:space="preserve">€ 1,000.40</w:t>
      </w:r>
    </w:p>
    <w:bookmarkStart w:id="23" w:name="payment-instructions"/>
    <w:p>
      <w:pPr>
        <w:pStyle w:val="Heading4"/>
      </w:pPr>
      <w:r>
        <w:t xml:space="preserve">Payment Instructions:</w:t>
      </w:r>
    </w:p>
    <w:p>
      <w:pPr>
        <w:pStyle w:val="FirstParagraph"/>
      </w:pPr>
      <w:r>
        <w:t xml:space="preserve">Payment is due within 14 days of the invoice date. Please make bank transfers to the following account:</w:t>
      </w:r>
    </w:p>
    <w:p>
      <w:pPr>
        <w:pStyle w:val="BodyText"/>
      </w:pPr>
      <w:r>
        <w:rPr>
          <w:bCs/>
          <w:b/>
        </w:rPr>
        <w:t xml:space="preserve">Bank:</w:t>
      </w:r>
      <w:r>
        <w:t xml:space="preserve"> </w:t>
      </w:r>
      <w:r>
        <w:t xml:space="preserve">Intesa Sanpaolo</w:t>
      </w:r>
      <w:r>
        <w:br/>
      </w:r>
      <w:r>
        <w:rPr>
          <w:bCs/>
          <w:b/>
        </w:rPr>
        <w:t xml:space="preserve">IBAN:</w:t>
      </w:r>
      <w:r>
        <w:t xml:space="preserve"> </w:t>
      </w:r>
      <w:r>
        <w:t xml:space="preserve">IT60 X030 6909 6061 0000 0012 345</w:t>
      </w:r>
      <w:r>
        <w:br/>
      </w:r>
      <w:r>
        <w:rPr>
          <w:bCs/>
          <w:b/>
        </w:rPr>
        <w:t xml:space="preserve">BIC/SWIFT:</w:t>
      </w:r>
      <w:r>
        <w:t xml:space="preserve"> </w:t>
      </w:r>
      <w:r>
        <w:t xml:space="preserve">BCITITMM</w:t>
      </w:r>
      <w:r>
        <w:br/>
      </w:r>
      <w:r>
        <w:rPr>
          <w:bCs/>
          <w:b/>
        </w:rPr>
        <w:t xml:space="preserve">Reference:</w:t>
      </w:r>
      <w:r>
        <w:t xml:space="preserve"> </w:t>
      </w:r>
      <w:r>
        <w:t xml:space="preserve">Invoice 2023-10-045 - Dr. Elena Rossi</w:t>
      </w:r>
    </w:p>
    <w:p>
      <w:pPr>
        <w:pStyle w:val="BodyText"/>
      </w:pPr>
      <w:r>
        <w:t xml:space="preserve">Alternatively, payments can be made via PayPal to dr.rossi@milanpsychology.it or by bank check payable to Dr. Elena Rossi. Please note that late payments may incur a statutory interest rate as per Italian law.</w:t>
      </w:r>
    </w:p>
    <w:bookmarkEnd w:id="23"/>
    <w:bookmarkStart w:id="24" w:name="service-notes"/>
    <w:p>
      <w:pPr>
        <w:pStyle w:val="Heading4"/>
      </w:pPr>
      <w:r>
        <w:t xml:space="preserve">Service Notes:</w:t>
      </w:r>
    </w:p>
    <w:p>
      <w:pPr>
        <w:pStyle w:val="FirstParagraph"/>
      </w:pPr>
      <w:r>
        <w:t xml:space="preserve">This invoice represents professional services rendered by a licensed Psychologist operating in Milan, Italy. All sessions were conducted in a confidential setting adhering to the highest standards of professional ethics. The fees listed are standard rates for private psychological practice in the Milan metropolitan area.</w:t>
      </w:r>
    </w:p>
    <w:p>
      <w:pPr>
        <w:pStyle w:val="BodyText"/>
      </w:pPr>
      <w:r>
        <w:t xml:space="preserve">If you have any questions regarding this invoice or the services provided, please contact the office directly. We appreciate your trust in our professional care.</w:t>
      </w:r>
    </w:p>
    <w:bookmarkEnd w:id="24"/>
    <w:p>
      <w:pPr>
        <w:pStyle w:val="BodyText"/>
      </w:pPr>
      <w:r>
        <w:rPr>
          <w:bCs/>
          <w:b/>
        </w:rPr>
        <w:t xml:space="preserve">Legal Disclaimer:</w:t>
      </w:r>
      <w:r>
        <w:t xml:space="preserve"> </w:t>
      </w:r>
      <w:r>
        <w:t xml:space="preserve">This document serves as a formal request for payment for psychological services rendered. The services provided are strictly professional and clinical in nature. This invoice is issued in compliance with the Italian Revenue Agency (Agenzia delle Entrate) regulations regarding electronic invoicing and fiscal documentation. The Psychologist listed above is registered with the Milan Order of Psychologists (Ordine degli Psicologi della Lombardia). Any disputes regarding this invoice should be resolved amicably; failing that, the competent court of Milan shall have jurisdiction.</w:t>
      </w:r>
    </w:p>
    <w:p>
      <w:pPr>
        <w:pStyle w:val="BodyText"/>
      </w:pPr>
      <w:r>
        <w:rPr>
          <w:bCs/>
          <w:b/>
        </w:rPr>
        <w:t xml:space="preserve">Privacy Policy:</w:t>
      </w:r>
      <w:r>
        <w:t xml:space="preserve"> </w:t>
      </w:r>
      <w:r>
        <w:t xml:space="preserve">Your personal data is processed in accordance with the General Data Protection Regulation (GDPR) and Italian privacy laws (D.Lgs. 196/2003). Data is used solely for billing and clinical record-keeping purposes.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Psychological Services - Milan, Italy</dc:title>
  <dc:creator/>
  <dc:language>en</dc:language>
  <cp:keywords/>
  <dcterms:created xsi:type="dcterms:W3CDTF">2026-10-10T11:30:53Z</dcterms:created>
  <dcterms:modified xsi:type="dcterms:W3CDTF">2026-10-10T11:30:53Z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