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Psychological</w:t>
      </w:r>
      <w:r>
        <w:t xml:space="preserve"> </w:t>
      </w:r>
      <w:r>
        <w:t xml:space="preserve">Services</w:t>
      </w:r>
      <w:r>
        <w:t xml:space="preserve"> </w:t>
      </w:r>
      <w:r>
        <w:t xml:space="preserve">Invoice</w:t>
      </w:r>
      <w:r>
        <w:t xml:space="preserve"> </w:t>
      </w:r>
      <w:r>
        <w:t xml:space="preserve">-</w:t>
      </w:r>
      <w:r>
        <w:t xml:space="preserve"> </w:t>
      </w:r>
      <w:r>
        <w:t xml:space="preserve">Almaty,</w:t>
      </w:r>
      <w:r>
        <w:t xml:space="preserve"> </w:t>
      </w:r>
      <w:r>
        <w:t xml:space="preserve">Kazakhstan</w:t>
      </w:r>
    </w:p>
    <w:bookmarkStart w:id="20" w:name="almaty-mind-wellness-center"/>
    <w:p>
      <w:pPr>
        <w:pStyle w:val="Heading1"/>
      </w:pPr>
      <w:r>
        <w:t xml:space="preserve">Almaty Mind &amp; Wellness Center</w:t>
      </w:r>
    </w:p>
    <w:p>
      <w:pPr>
        <w:pStyle w:val="FirstParagraph"/>
      </w:pPr>
      <w:r>
        <w:rPr>
          <w:bCs/>
          <w:b/>
        </w:rPr>
        <w:t xml:space="preserve">License No:</w:t>
      </w:r>
      <w:r>
        <w:t xml:space="preserve"> </w:t>
      </w:r>
      <w:r>
        <w:t xml:space="preserve">140000100987654</w:t>
      </w:r>
    </w:p>
    <w:p>
      <w:pPr>
        <w:pStyle w:val="BodyText"/>
      </w:pPr>
      <w:r>
        <w:rPr>
          <w:bCs/>
          <w:b/>
        </w:rPr>
        <w:t xml:space="preserve">Address:</w:t>
      </w:r>
      <w:r>
        <w:t xml:space="preserve"> </w:t>
      </w:r>
      <w:r>
        <w:t xml:space="preserve">45 Abai Avenue, Almaty, 050000, Kazakhstan</w:t>
      </w:r>
    </w:p>
    <w:p>
      <w:pPr>
        <w:pStyle w:val="BodyText"/>
      </w:pPr>
      <w:r>
        <w:rPr>
          <w:bCs/>
          <w:b/>
        </w:rPr>
        <w:t xml:space="preserve">Phone:</w:t>
      </w:r>
      <w:r>
        <w:t xml:space="preserve"> </w:t>
      </w:r>
      <w:r>
        <w:t xml:space="preserve">+7 (727) 123-45-67</w:t>
      </w:r>
    </w:p>
    <w:p>
      <w:pPr>
        <w:pStyle w:val="BodyText"/>
      </w:pPr>
      <w:r>
        <w:rPr>
          <w:bCs/>
          <w:b/>
        </w:rPr>
        <w:t xml:space="preserve">Email:</w:t>
      </w:r>
      <w:r>
        <w:t xml:space="preserve"> </w:t>
      </w:r>
      <w:r>
        <w:t xml:space="preserve">billing@almaty-mind.kz</w:t>
      </w:r>
    </w:p>
    <w:p>
      <w:pPr>
        <w:pStyle w:val="BodyText"/>
      </w:pPr>
      <w:r>
        <w:rPr>
          <w:bCs/>
          <w:b/>
        </w:rPr>
        <w:t xml:space="preserve">Bin:</w:t>
      </w:r>
      <w:r>
        <w:t xml:space="preserve"> </w:t>
      </w:r>
      <w:r>
        <w:t xml:space="preserve">123456789012</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INV-2023-ALM-0892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Currency:</w:t>
      </w:r>
      <w:r>
        <w:t xml:space="preserve"> </w:t>
      </w:r>
      <w:r>
        <w:t xml:space="preserve">KZT (Kazakhstani Tenge)</w:t>
      </w:r>
    </w:p>
    <w:bookmarkEnd w:id="21"/>
    <w:bookmarkStart w:id="22" w:name="bill-to-client"/>
    <w:p>
      <w:pPr>
        <w:pStyle w:val="Heading3"/>
      </w:pPr>
      <w:r>
        <w:t xml:space="preserve">Bill To (Client)</w:t>
      </w:r>
    </w:p>
    <w:p>
      <w:pPr>
        <w:pStyle w:val="FirstParagraph"/>
      </w:pPr>
      <w:r>
        <w:rPr>
          <w:bCs/>
          <w:b/>
        </w:rPr>
        <w:t xml:space="preserve">Name:</w:t>
      </w:r>
      <w:r>
        <w:t xml:space="preserve"> </w:t>
      </w:r>
      <w:r>
        <w:t xml:space="preserve">Aigerim Nurpeisova</w:t>
      </w:r>
    </w:p>
    <w:p>
      <w:pPr>
        <w:pStyle w:val="BodyText"/>
      </w:pPr>
      <w:r>
        <w:rPr>
          <w:bCs/>
          <w:b/>
        </w:rPr>
        <w:t xml:space="preserve">Address:</w:t>
      </w:r>
      <w:r>
        <w:t xml:space="preserve"> </w:t>
      </w:r>
      <w:r>
        <w:t xml:space="preserve">12 Kabanbay Batyr Street, Almaty, Kazakhstan</w:t>
      </w:r>
    </w:p>
    <w:p>
      <w:pPr>
        <w:pStyle w:val="BodyText"/>
      </w:pPr>
      <w:r>
        <w:rPr>
          <w:bCs/>
          <w:b/>
        </w:rPr>
        <w:t xml:space="preserve">Phone:</w:t>
      </w:r>
      <w:r>
        <w:t xml:space="preserve"> </w:t>
      </w:r>
      <w:r>
        <w:t xml:space="preserve">+7 (777) 987-65-43</w:t>
      </w:r>
    </w:p>
    <w:p>
      <w:pPr>
        <w:pStyle w:val="BodyText"/>
      </w:pPr>
      <w:r>
        <w:rPr>
          <w:bCs/>
          <w:b/>
        </w:rPr>
        <w:t xml:space="preserve">Email:</w:t>
      </w:r>
      <w:r>
        <w:t xml:space="preserve"> </w:t>
      </w:r>
      <w:r>
        <w:t xml:space="preserve">aigerim.n@example.kz</w:t>
      </w:r>
    </w:p>
    <w:bookmarkEnd w:id="22"/>
    <w:bookmarkStart w:id="23" w:name="service-provider-psychologist"/>
    <w:p>
      <w:pPr>
        <w:pStyle w:val="Heading3"/>
      </w:pPr>
      <w:r>
        <w:t xml:space="preserve">Service Provider (Psychologist)</w:t>
      </w:r>
    </w:p>
    <w:p>
      <w:pPr>
        <w:pStyle w:val="FirstParagraph"/>
      </w:pPr>
      <w:r>
        <w:rPr>
          <w:bCs/>
          <w:b/>
        </w:rPr>
        <w:t xml:space="preserve">Name:</w:t>
      </w:r>
      <w:r>
        <w:t xml:space="preserve"> </w:t>
      </w:r>
      <w:r>
        <w:t xml:space="preserve">Dr. Serikzhan Tulepbergenov</w:t>
      </w:r>
    </w:p>
    <w:p>
      <w:pPr>
        <w:pStyle w:val="BodyText"/>
      </w:pPr>
      <w:r>
        <w:rPr>
          <w:bCs/>
          <w:b/>
        </w:rPr>
        <w:t xml:space="preserve">Title:</w:t>
      </w:r>
      <w:r>
        <w:t xml:space="preserve"> </w:t>
      </w:r>
      <w:r>
        <w:t xml:space="preserve">Senior Clinical Psychologist</w:t>
      </w:r>
    </w:p>
    <w:p>
      <w:pPr>
        <w:pStyle w:val="BodyText"/>
      </w:pPr>
      <w:r>
        <w:rPr>
          <w:bCs/>
          <w:b/>
        </w:rPr>
        <w:t xml:space="preserve">Certification:</w:t>
      </w:r>
      <w:r>
        <w:t xml:space="preserve"> </w:t>
      </w:r>
      <w:r>
        <w:t xml:space="preserve">Certified by the Ministry of Health of the Republic of Kazakhstan</w:t>
      </w:r>
    </w:p>
    <w:p>
      <w:pPr>
        <w:pStyle w:val="BodyText"/>
      </w:pPr>
      <w:r>
        <w:rPr>
          <w:bCs/>
          <w:b/>
        </w:rPr>
        <w:t xml:space="preserve">Specialization:</w:t>
      </w:r>
      <w:r>
        <w:t xml:space="preserve"> </w:t>
      </w:r>
      <w:r>
        <w:t xml:space="preserve">Cognitive Behavioral Therapy (CBT), Anxiety Management</w:t>
      </w:r>
    </w:p>
    <w:bookmarkEnd w:id="23"/>
    <w:p>
      <w:pPr>
        <w:pStyle w:val="BodyText"/>
      </w:pPr>
      <w:r>
        <w:t xml:space="preserve">This document serves as an official</w:t>
      </w:r>
      <w:r>
        <w:t xml:space="preserve"> </w:t>
      </w:r>
      <w:r>
        <w:rPr>
          <w:bCs/>
          <w:b/>
        </w:rPr>
        <w:t xml:space="preserve">Invoice</w:t>
      </w:r>
      <w:r>
        <w:t xml:space="preserve"> </w:t>
      </w:r>
      <w:r>
        <w:t xml:space="preserve">for professional psychological services rendered in</w:t>
      </w:r>
      <w:r>
        <w:t xml:space="preserve"> </w:t>
      </w:r>
      <w:r>
        <w:rPr>
          <w:bCs/>
          <w:b/>
        </w:rPr>
        <w:t xml:space="preserve">Kazakhstan Almaty</w:t>
      </w:r>
      <w:r>
        <w:t xml:space="preserve">. The services provided below were conducted by a licensed</w:t>
      </w:r>
      <w:r>
        <w:t xml:space="preserve"> </w:t>
      </w:r>
      <w:r>
        <w:rPr>
          <w:bCs/>
          <w:b/>
        </w:rPr>
        <w:t xml:space="preserve">Psychologist</w:t>
      </w:r>
      <w:r>
        <w:t xml:space="preserve"> </w:t>
      </w:r>
      <w:r>
        <w:t xml:space="preserve">adhering to the ethical standards and legal requirements of the Republic of Kazakhstan.</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Psychological Services</w:t>
            </w:r>
          </w:p>
        </w:tc>
        <w:tc>
          <w:tcPr/>
          <w:p>
            <w:pPr>
              <w:pStyle w:val="Compact"/>
              <w:jc w:val="left"/>
            </w:pPr>
            <w:r>
              <w:t xml:space="preserve">Date of Service</w:t>
            </w:r>
          </w:p>
        </w:tc>
        <w:tc>
          <w:tcPr/>
          <w:p>
            <w:pPr>
              <w:pStyle w:val="Compact"/>
              <w:jc w:val="left"/>
            </w:pPr>
            <w:r>
              <w:t xml:space="preserve">Quantity / Hours</w:t>
            </w:r>
          </w:p>
        </w:tc>
        <w:tc>
          <w:tcPr/>
          <w:p>
            <w:pPr>
              <w:pStyle w:val="Compact"/>
              <w:jc w:val="left"/>
            </w:pPr>
            <w:r>
              <w:t xml:space="preserve">Amount (KZT)</w:t>
            </w:r>
          </w:p>
        </w:tc>
      </w:tr>
      <w:tr>
        <w:tc>
          <w:tcPr/>
          <w:p>
            <w:pPr>
              <w:pStyle w:val="Compact"/>
              <w:jc w:val="left"/>
            </w:pPr>
            <w:r>
              <w:t xml:space="preserve">1</w:t>
            </w:r>
          </w:p>
        </w:tc>
        <w:tc>
          <w:tcPr/>
          <w:p>
            <w:pPr>
              <w:pStyle w:val="Compact"/>
              <w:jc w:val="left"/>
            </w:pPr>
            <w:r>
              <w:rPr>
                <w:bCs/>
                <w:b/>
              </w:rPr>
              <w:t xml:space="preserve">Initial Clinical Assessment &amp; Intake Session</w:t>
            </w:r>
            <w:r>
              <w:br/>
            </w:r>
            <w:r>
              <w:t xml:space="preserve">Comprehensive evaluation of mental health status, history taking, and formulation of a treatment plan. Conducted at the Almaty Mind &amp; Wellness Center clinic.</w:t>
            </w:r>
          </w:p>
        </w:tc>
        <w:tc>
          <w:tcPr/>
          <w:p>
            <w:pPr>
              <w:pStyle w:val="Compact"/>
              <w:jc w:val="left"/>
            </w:pPr>
            <w:r>
              <w:t xml:space="preserve">Oct 10, 2023</w:t>
            </w:r>
          </w:p>
        </w:tc>
        <w:tc>
          <w:tcPr/>
          <w:p>
            <w:pPr>
              <w:pStyle w:val="Compact"/>
              <w:jc w:val="left"/>
            </w:pPr>
            <w:r>
              <w:t xml:space="preserve">1 Session (90 min)</w:t>
            </w:r>
          </w:p>
        </w:tc>
        <w:tc>
          <w:tcPr/>
          <w:p>
            <w:pPr>
              <w:pStyle w:val="Compact"/>
              <w:jc w:val="left"/>
            </w:pPr>
            <w:r>
              <w:t xml:space="preserve">25,000.00</w:t>
            </w:r>
          </w:p>
        </w:tc>
      </w:tr>
      <w:tr>
        <w:tc>
          <w:tcPr/>
          <w:p>
            <w:pPr>
              <w:pStyle w:val="Compact"/>
              <w:jc w:val="left"/>
            </w:pPr>
            <w:r>
              <w:t xml:space="preserve">2</w:t>
            </w:r>
          </w:p>
        </w:tc>
        <w:tc>
          <w:tcPr/>
          <w:p>
            <w:pPr>
              <w:pStyle w:val="Compact"/>
              <w:jc w:val="left"/>
            </w:pPr>
            <w:r>
              <w:rPr>
                <w:bCs/>
                <w:b/>
              </w:rPr>
              <w:t xml:space="preserve">Individual Psychotherapy Session (CBT)</w:t>
            </w:r>
            <w:r>
              <w:br/>
            </w:r>
            <w:r>
              <w:t xml:space="preserve">One-on-one therapy session focusing on cognitive restructuring and behavioral activation techniques.</w:t>
            </w:r>
          </w:p>
        </w:tc>
        <w:tc>
          <w:tcPr/>
          <w:p>
            <w:pPr>
              <w:pStyle w:val="Compact"/>
              <w:jc w:val="left"/>
            </w:pPr>
            <w:r>
              <w:t xml:space="preserve">Oct 17, 2023</w:t>
            </w:r>
          </w:p>
        </w:tc>
        <w:tc>
          <w:tcPr/>
          <w:p>
            <w:pPr>
              <w:pStyle w:val="Compact"/>
              <w:jc w:val="left"/>
            </w:pPr>
            <w:r>
              <w:t xml:space="preserve">1 Session (60 min)</w:t>
            </w:r>
          </w:p>
        </w:tc>
        <w:tc>
          <w:tcPr/>
          <w:p>
            <w:pPr>
              <w:pStyle w:val="Compact"/>
              <w:jc w:val="left"/>
            </w:pPr>
            <w:r>
              <w:t xml:space="preserve">18,000.00</w:t>
            </w:r>
          </w:p>
        </w:tc>
      </w:tr>
      <w:tr>
        <w:tc>
          <w:tcPr/>
          <w:p>
            <w:pPr>
              <w:pStyle w:val="Compact"/>
              <w:jc w:val="left"/>
            </w:pPr>
            <w:r>
              <w:t xml:space="preserve">3</w:t>
            </w:r>
          </w:p>
        </w:tc>
        <w:tc>
          <w:tcPr/>
          <w:p>
            <w:pPr>
              <w:pStyle w:val="Compact"/>
              <w:jc w:val="left"/>
            </w:pPr>
            <w:r>
              <w:rPr>
                <w:bCs/>
                <w:b/>
              </w:rPr>
              <w:t xml:space="preserve">Individual Psychotherapy Session (CBT)</w:t>
            </w:r>
            <w:r>
              <w:br/>
            </w:r>
            <w:r>
              <w:t xml:space="preserve">Continuation of therapeutic intervention, monitoring progress, and adjustment of coping strategies.</w:t>
            </w:r>
          </w:p>
        </w:tc>
        <w:tc>
          <w:tcPr/>
          <w:p>
            <w:pPr>
              <w:pStyle w:val="Compact"/>
              <w:jc w:val="left"/>
            </w:pPr>
            <w:r>
              <w:t xml:space="preserve">Oct 24, 2023</w:t>
            </w:r>
          </w:p>
        </w:tc>
        <w:tc>
          <w:tcPr/>
          <w:p>
            <w:pPr>
              <w:pStyle w:val="Compact"/>
              <w:jc w:val="left"/>
            </w:pPr>
            <w:r>
              <w:t xml:space="preserve">1 Session (60 min)</w:t>
            </w:r>
          </w:p>
        </w:tc>
        <w:tc>
          <w:tcPr/>
          <w:p>
            <w:pPr>
              <w:pStyle w:val="Compact"/>
              <w:jc w:val="left"/>
            </w:pPr>
            <w:r>
              <w:t xml:space="preserve">18,000.00</w:t>
            </w:r>
          </w:p>
        </w:tc>
      </w:tr>
      <w:tr>
        <w:tc>
          <w:tcPr/>
          <w:p>
            <w:pPr>
              <w:pStyle w:val="Compact"/>
              <w:jc w:val="left"/>
            </w:pPr>
            <w:r>
              <w:t xml:space="preserve">4</w:t>
            </w:r>
          </w:p>
        </w:tc>
        <w:tc>
          <w:tcPr/>
          <w:p>
            <w:pPr>
              <w:pStyle w:val="Compact"/>
              <w:jc w:val="left"/>
            </w:pPr>
            <w:r>
              <w:rPr>
                <w:bCs/>
                <w:b/>
              </w:rPr>
              <w:t xml:space="preserve">Psychological Testing &amp; Evaluation</w:t>
            </w:r>
            <w:r>
              <w:br/>
            </w:r>
            <w:r>
              <w:t xml:space="preserve">Administration and interpretation of standardized psychological tests (e.g., Beck Depression Inventory, GAD-7) to assist in diagnosis.</w:t>
            </w:r>
          </w:p>
        </w:tc>
        <w:tc>
          <w:tcPr/>
          <w:p>
            <w:pPr>
              <w:pStyle w:val="Compact"/>
              <w:jc w:val="left"/>
            </w:pPr>
            <w:r>
              <w:t xml:space="preserve">Oct 10, 2023</w:t>
            </w:r>
          </w:p>
        </w:tc>
        <w:tc>
          <w:tcPr/>
          <w:p>
            <w:pPr>
              <w:pStyle w:val="Compact"/>
              <w:jc w:val="left"/>
            </w:pPr>
            <w:r>
              <w:t xml:space="preserve">1 Package</w:t>
            </w:r>
          </w:p>
        </w:tc>
        <w:tc>
          <w:tcPr/>
          <w:p>
            <w:pPr>
              <w:pStyle w:val="Compact"/>
              <w:jc w:val="left"/>
            </w:pPr>
            <w:r>
              <w:t xml:space="preserve">15,000.00</w:t>
            </w:r>
          </w:p>
        </w:tc>
      </w:tr>
      <w:tr>
        <w:tc>
          <w:tcPr/>
          <w:p>
            <w:pPr>
              <w:pStyle w:val="Compact"/>
              <w:jc w:val="left"/>
            </w:pPr>
            <w:r>
              <w:t xml:space="preserve">5</w:t>
            </w:r>
          </w:p>
        </w:tc>
        <w:tc>
          <w:tcPr/>
          <w:p>
            <w:pPr>
              <w:pStyle w:val="Compact"/>
              <w:jc w:val="left"/>
            </w:pPr>
            <w:r>
              <w:rPr>
                <w:bCs/>
                <w:b/>
              </w:rPr>
              <w:t xml:space="preserve">Telehealth Consultation</w:t>
            </w:r>
            <w:r>
              <w:br/>
            </w:r>
            <w:r>
              <w:t xml:space="preserve">Secure video consultation regarding medication adherence and crisis management planning, compliant with Kazakhstan data privacy laws.</w:t>
            </w:r>
          </w:p>
        </w:tc>
        <w:tc>
          <w:tcPr/>
          <w:p>
            <w:pPr>
              <w:pStyle w:val="Compact"/>
              <w:jc w:val="left"/>
            </w:pPr>
            <w:r>
              <w:t xml:space="preserve">Oct 20, 2023</w:t>
            </w:r>
          </w:p>
        </w:tc>
        <w:tc>
          <w:tcPr/>
          <w:p>
            <w:pPr>
              <w:pStyle w:val="Compact"/>
              <w:jc w:val="left"/>
            </w:pPr>
            <w:r>
              <w:t xml:space="preserve">1 Session (30 min)</w:t>
            </w:r>
          </w:p>
        </w:tc>
        <w:tc>
          <w:tcPr/>
          <w:p>
            <w:pPr>
              <w:pStyle w:val="Compact"/>
              <w:jc w:val="left"/>
            </w:pPr>
            <w:r>
              <w:t xml:space="preserve">10,000.00</w:t>
            </w:r>
          </w:p>
        </w:tc>
      </w:tr>
    </w:tbl>
    <w:p>
      <w:pPr>
        <w:pStyle w:val="BodyText"/>
      </w:pPr>
      <w:r>
        <w:t xml:space="preserve">Subtotal:</w:t>
      </w:r>
      <w:r>
        <w:t xml:space="preserve"> </w:t>
      </w:r>
      <w:r>
        <w:t xml:space="preserve">86,000.00 KZT</w:t>
      </w:r>
    </w:p>
    <w:p>
      <w:pPr>
        <w:pStyle w:val="BodyText"/>
      </w:pPr>
      <w:r>
        <w:t xml:space="preserve">VAT (12%):</w:t>
      </w:r>
      <w:r>
        <w:t xml:space="preserve"> </w:t>
      </w:r>
      <w:r>
        <w:t xml:space="preserve">10,320.00 KZT</w:t>
      </w:r>
    </w:p>
    <w:p>
      <w:pPr>
        <w:pStyle w:val="BodyText"/>
      </w:pPr>
      <w:r>
        <w:t xml:space="preserve">Discount (Loyalty Member):</w:t>
      </w:r>
      <w:r>
        <w:t xml:space="preserve"> </w:t>
      </w:r>
      <w:r>
        <w:t xml:space="preserve">-5,000.00 KZT</w:t>
      </w:r>
    </w:p>
    <w:p>
      <w:pPr>
        <w:pStyle w:val="BodyText"/>
      </w:pPr>
      <w:r>
        <w:t xml:space="preserve">TOTAL DUE:</w:t>
      </w:r>
      <w:r>
        <w:t xml:space="preserve"> </w:t>
      </w:r>
      <w:r>
        <w:t xml:space="preserve">91,320.00 KZT</w:t>
      </w:r>
    </w:p>
    <w:bookmarkStart w:id="24" w:name="payment-instructions"/>
    <w:p>
      <w:pPr>
        <w:pStyle w:val="Heading3"/>
      </w:pPr>
      <w:r>
        <w:t xml:space="preserve">Payment Instructions</w:t>
      </w:r>
    </w:p>
    <w:p>
      <w:pPr>
        <w:pStyle w:val="FirstParagraph"/>
      </w:pPr>
      <w:r>
        <w:t xml:space="preserve">Please remit payment within 14 days of the invoice date. Payments can be made via bank transfer to the following account details:</w:t>
      </w:r>
    </w:p>
    <w:p>
      <w:pPr>
        <w:pStyle w:val="BodyText"/>
      </w:pPr>
      <w:r>
        <w:rPr>
          <w:bCs/>
          <w:b/>
        </w:rPr>
        <w:t xml:space="preserve">Bank Name:</w:t>
      </w:r>
      <w:r>
        <w:t xml:space="preserve"> </w:t>
      </w:r>
      <w:r>
        <w:t xml:space="preserve">Halyk Bank JSC, Almaty Branch</w:t>
      </w:r>
    </w:p>
    <w:p>
      <w:pPr>
        <w:pStyle w:val="BodyText"/>
      </w:pPr>
      <w:r>
        <w:rPr>
          <w:bCs/>
          <w:b/>
        </w:rPr>
        <w:t xml:space="preserve">Account Name:</w:t>
      </w:r>
      <w:r>
        <w:t xml:space="preserve"> </w:t>
      </w:r>
      <w:r>
        <w:t xml:space="preserve">Almaty Mind &amp; Wellness Center LLP</w:t>
      </w:r>
    </w:p>
    <w:p>
      <w:pPr>
        <w:pStyle w:val="BodyText"/>
      </w:pPr>
      <w:r>
        <w:rPr>
          <w:bCs/>
          <w:b/>
        </w:rPr>
        <w:t xml:space="preserve">Account Number (IBAN):</w:t>
      </w:r>
      <w:r>
        <w:t xml:space="preserve"> </w:t>
      </w:r>
      <w:r>
        <w:t xml:space="preserve">KZ85 125K ZT50 0100 1234</w:t>
      </w:r>
    </w:p>
    <w:p>
      <w:pPr>
        <w:pStyle w:val="BodyText"/>
      </w:pPr>
      <w:r>
        <w:rPr>
          <w:bCs/>
          <w:b/>
        </w:rPr>
        <w:t xml:space="preserve">SWIFT Code:</w:t>
      </w:r>
      <w:r>
        <w:t xml:space="preserve"> </w:t>
      </w:r>
      <w:r>
        <w:t xml:space="preserve">HLBBKZKA</w:t>
      </w:r>
    </w:p>
    <w:p>
      <w:pPr>
        <w:pStyle w:val="BodyText"/>
      </w:pPr>
      <w:r>
        <w:rPr>
          <w:bCs/>
          <w:b/>
        </w:rPr>
        <w:t xml:space="preserve">Reference:</w:t>
      </w:r>
      <w:r>
        <w:t xml:space="preserve"> </w:t>
      </w:r>
      <w:r>
        <w:t xml:space="preserve">Please use Invoice Number INV-2023-ALM-0892 as the payment reference.</w:t>
      </w:r>
    </w:p>
    <w:p>
      <w:pPr>
        <w:pStyle w:val="BodyText"/>
      </w:pPr>
      <w:r>
        <w:rPr>
          <w:iCs/>
          <w:i/>
        </w:rPr>
        <w:t xml:space="preserve">Note: Cash payments are accepted at our Almaty office during business hours.</w:t>
      </w:r>
    </w:p>
    <w:bookmarkEnd w:id="24"/>
    <w:bookmarkStart w:id="25" w:name="terms-and-conditions"/>
    <w:p>
      <w:pPr>
        <w:pStyle w:val="Heading3"/>
      </w:pPr>
      <w:r>
        <w:t xml:space="preserve">Terms and Conditions</w:t>
      </w:r>
    </w:p>
    <w:p>
      <w:pPr>
        <w:numPr>
          <w:ilvl w:val="0"/>
          <w:numId w:val="1001"/>
        </w:numPr>
        <w:pStyle w:val="Compact"/>
      </w:pPr>
      <w:r>
        <w:rPr>
          <w:bCs/>
          <w:b/>
        </w:rPr>
        <w:t xml:space="preserve">Confidentiality:</w:t>
      </w:r>
      <w:r>
        <w:t xml:space="preserve"> </w:t>
      </w:r>
      <w:r>
        <w:t xml:space="preserve">All services provided by the</w:t>
      </w:r>
      <w:r>
        <w:t xml:space="preserve"> </w:t>
      </w:r>
      <w:r>
        <w:rPr>
          <w:bCs/>
          <w:b/>
        </w:rPr>
        <w:t xml:space="preserve">Psychologist</w:t>
      </w:r>
      <w:r>
        <w:t xml:space="preserve"> </w:t>
      </w:r>
      <w:r>
        <w:t xml:space="preserve">are strictly confidential in accordance with the Law of the Republic of Kazakhstan "On Medical Activity and Medical Services."</w:t>
      </w:r>
    </w:p>
    <w:p>
      <w:pPr>
        <w:numPr>
          <w:ilvl w:val="0"/>
          <w:numId w:val="1001"/>
        </w:numPr>
        <w:pStyle w:val="Compact"/>
      </w:pPr>
      <w:r>
        <w:rPr>
          <w:bCs/>
          <w:b/>
        </w:rPr>
        <w:t xml:space="preserve">Cancellation Policy:</w:t>
      </w:r>
      <w:r>
        <w:t xml:space="preserve"> </w:t>
      </w:r>
      <w:r>
        <w:t xml:space="preserve">Appointments cancelled less than 24 hours in advance may be subject to a 50% cancellation fee.</w:t>
      </w:r>
    </w:p>
    <w:p>
      <w:pPr>
        <w:numPr>
          <w:ilvl w:val="0"/>
          <w:numId w:val="1001"/>
        </w:numPr>
        <w:pStyle w:val="Compact"/>
      </w:pPr>
      <w:r>
        <w:rPr>
          <w:bCs/>
          <w:b/>
        </w:rPr>
        <w:t xml:space="preserve">Payment Terms:</w:t>
      </w:r>
      <w:r>
        <w:t xml:space="preserve"> </w:t>
      </w:r>
      <w:r>
        <w:t xml:space="preserve">Payment is due within 14 days. Late payments may incur a penalty of 0.1% per day on the outstanding balance.</w:t>
      </w:r>
    </w:p>
    <w:p>
      <w:pPr>
        <w:numPr>
          <w:ilvl w:val="0"/>
          <w:numId w:val="1001"/>
        </w:numPr>
        <w:pStyle w:val="Compact"/>
      </w:pPr>
      <w:r>
        <w:rPr>
          <w:bCs/>
          <w:b/>
        </w:rPr>
        <w:t xml:space="preserve">Validity:</w:t>
      </w:r>
      <w:r>
        <w:t xml:space="preserve"> </w:t>
      </w:r>
      <w:r>
        <w:t xml:space="preserve">This</w:t>
      </w:r>
      <w:r>
        <w:t xml:space="preserve"> </w:t>
      </w:r>
      <w:r>
        <w:rPr>
          <w:bCs/>
          <w:b/>
        </w:rPr>
        <w:t xml:space="preserve">Invoice</w:t>
      </w:r>
      <w:r>
        <w:t xml:space="preserve"> </w:t>
      </w:r>
      <w:r>
        <w:t xml:space="preserve">is valid for 30 days from the date of issue.</w:t>
      </w:r>
    </w:p>
    <w:p>
      <w:pPr>
        <w:numPr>
          <w:ilvl w:val="0"/>
          <w:numId w:val="1001"/>
        </w:numPr>
        <w:pStyle w:val="Compact"/>
      </w:pPr>
      <w:r>
        <w:rPr>
          <w:bCs/>
          <w:b/>
        </w:rPr>
        <w:t xml:space="preserve">Jurisdiction:</w:t>
      </w:r>
      <w:r>
        <w:t xml:space="preserve"> </w:t>
      </w:r>
      <w:r>
        <w:t xml:space="preserve">Any disputes arising from this invoice shall be settled in the courts of</w:t>
      </w:r>
      <w:r>
        <w:t xml:space="preserve"> </w:t>
      </w:r>
      <w:r>
        <w:rPr>
          <w:bCs/>
          <w:b/>
        </w:rPr>
        <w:t xml:space="preserve">Kazakhstan Almaty</w:t>
      </w:r>
      <w:r>
        <w:t xml:space="preserve">.</w:t>
      </w:r>
    </w:p>
    <w:bookmarkEnd w:id="25"/>
    <w:p>
      <w:pPr>
        <w:pStyle w:val="FirstParagraph"/>
      </w:pPr>
      <w:r>
        <w:rPr>
          <w:bCs/>
          <w:b/>
        </w:rPr>
        <w:t xml:space="preserve">Authorized Signature (Provider)</w:t>
      </w:r>
    </w:p>
    <w:p>
      <w:pPr>
        <w:pStyle w:val="BodyText"/>
      </w:pPr>
      <w:r>
        <w:t xml:space="preserve">Dr. Serikzhan Tulepbergenov</w:t>
      </w:r>
    </w:p>
    <w:p>
      <w:pPr>
        <w:pStyle w:val="BodyText"/>
      </w:pPr>
      <w:r>
        <w:t xml:space="preserve">Senior Clinical Psychologist</w:t>
      </w:r>
    </w:p>
    <w:p>
      <w:pPr>
        <w:pStyle w:val="BodyText"/>
      </w:pPr>
      <w:r>
        <w:rPr>
          <w:bCs/>
          <w:b/>
        </w:rPr>
        <w:t xml:space="preserve">Received By (Client)</w:t>
      </w:r>
    </w:p>
    <w:p>
      <w:pPr>
        <w:pStyle w:val="BodyText"/>
      </w:pPr>
      <w:r>
        <w:t xml:space="preserve">Aigerim Nurpeisova</w:t>
      </w:r>
    </w:p>
    <w:p>
      <w:pPr>
        <w:pStyle w:val="BodyText"/>
      </w:pPr>
      <w:r>
        <w:t xml:space="preserve">Date: _______________</w:t>
      </w:r>
    </w:p>
    <w:p>
      <w:pPr>
        <w:pStyle w:val="BodyText"/>
      </w:pPr>
      <w:r>
        <w:t xml:space="preserve">This invoice is generated in compliance with the tax regulations of the Republic of Kazakhstan. Almaty Mind &amp; Wellness Center is a registered legal entity operating in Almaty, Kazakhstan. The services described herein are provided by qualified mental health professionals licensed to practice psychology in Kazakhstan. This document confirms the financial transaction between the service provider and the client for the specified psychological care. By accepting this invoice, the client acknowledges receipt of the services and agrees to the payment terms outlined above. For any questions regarding this invoice or the services provided, please contact our billing department in Almaty.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Psychological Services Invoice - Almaty, Kazakhstan</dc:title>
  <dc:creator/>
  <dc:language>en</dc:language>
  <cp:keywords/>
  <dcterms:created xsi:type="dcterms:W3CDTF">2026-10-10T06:55:18Z</dcterms:created>
  <dcterms:modified xsi:type="dcterms:W3CDTF">2026-10-10T06:55:18Z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