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Clinical</w:t>
      </w:r>
      <w:r>
        <w:t xml:space="preserve"> </w:t>
      </w:r>
      <w:r>
        <w:t xml:space="preserve">Psychology</w:t>
      </w:r>
      <w:r>
        <w:t xml:space="preserve"> </w:t>
      </w:r>
      <w:r>
        <w:t xml:space="preserve">Services</w:t>
      </w:r>
    </w:p>
    <w:bookmarkStart w:id="20" w:name="mindful-horizons-psychology-clinic"/>
    <w:p>
      <w:pPr>
        <w:pStyle w:val="Heading1"/>
      </w:pPr>
      <w:r>
        <w:t xml:space="preserve">Mindful Horizons Psychology Clinic</w:t>
      </w:r>
    </w:p>
    <w:p>
      <w:pPr>
        <w:pStyle w:val="FirstParagraph"/>
      </w:pPr>
      <w:r>
        <w:t xml:space="preserve">Registered Clinical Psychologist Services</w:t>
      </w:r>
    </w:p>
    <w:p>
      <w:pPr>
        <w:pStyle w:val="BodyText"/>
      </w:pPr>
      <w:r>
        <w:t xml:space="preserve">Lot 12-3, Menara KL Sentral, Jalan Stesen Sentral 5</w:t>
      </w:r>
    </w:p>
    <w:p>
      <w:pPr>
        <w:pStyle w:val="BodyText"/>
      </w:pPr>
      <w:r>
        <w:t xml:space="preserve">Brickfields, 50470 Kuala Lumpur, Malaysia</w:t>
      </w:r>
    </w:p>
    <w:p>
      <w:pPr>
        <w:pStyle w:val="BodyText"/>
      </w:pPr>
      <w:r>
        <w:t xml:space="preserve">Tel: +603-2188 9900 | Email: billing@mindfulhorizons.com.my</w:t>
      </w:r>
    </w:p>
    <w:p>
      <w:pPr>
        <w:pStyle w:val="BodyText"/>
      </w:pPr>
      <w:r>
        <w:t xml:space="preserve">Company Reg No: 201801023456 (134567-X)</w:t>
      </w:r>
    </w:p>
    <w:p>
      <w:pPr>
        <w:pStyle w:val="BodyText"/>
      </w:pPr>
      <w:r>
        <w:t xml:space="preserve">Malaysian Medical Council (MMC) Reg No: P12345</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MH-INV-2023-10-045</w:t>
      </w:r>
    </w:p>
    <w:p>
      <w:pPr>
        <w:pStyle w:val="BodyText"/>
      </w:pPr>
      <w:r>
        <w:rPr>
          <w:bCs/>
          <w:b/>
        </w:rPr>
        <w:t xml:space="preserve">Date of Issue:</w:t>
      </w:r>
      <w:r>
        <w:t xml:space="preserve"> </w:t>
      </w:r>
      <w:r>
        <w:t xml:space="preserve">24 October 2023</w:t>
      </w:r>
    </w:p>
    <w:p>
      <w:pPr>
        <w:pStyle w:val="BodyText"/>
      </w:pPr>
      <w:r>
        <w:rPr>
          <w:bCs/>
          <w:b/>
        </w:rPr>
        <w:t xml:space="preserve">Due Date:</w:t>
      </w:r>
      <w:r>
        <w:t xml:space="preserve"> </w:t>
      </w:r>
      <w:r>
        <w:t xml:space="preserve">24 November 2023</w:t>
      </w:r>
    </w:p>
    <w:p>
      <w:pPr>
        <w:pStyle w:val="BodyText"/>
      </w:pPr>
      <w:r>
        <w:rPr>
          <w:bCs/>
          <w:b/>
        </w:rPr>
        <w:t xml:space="preserve">Payment Reference:</w:t>
      </w:r>
      <w:r>
        <w:t xml:space="preserve"> </w:t>
      </w:r>
      <w:r>
        <w:t xml:space="preserve">REF-KL-PSY-9988</w:t>
      </w:r>
    </w:p>
    <w:bookmarkEnd w:id="21"/>
    <w:bookmarkStart w:id="22" w:name="bill-to"/>
    <w:p>
      <w:pPr>
        <w:pStyle w:val="Heading3"/>
      </w:pPr>
      <w:r>
        <w:t xml:space="preserve">Bill To:</w:t>
      </w:r>
    </w:p>
    <w:p>
      <w:pPr>
        <w:pStyle w:val="FirstParagraph"/>
      </w:pPr>
      <w:r>
        <w:rPr>
          <w:bCs/>
          <w:b/>
        </w:rPr>
        <w:t xml:space="preserve">Mr. Tan Wei Ming</w:t>
      </w:r>
    </w:p>
    <w:p>
      <w:pPr>
        <w:pStyle w:val="BodyText"/>
      </w:pPr>
      <w:r>
        <w:t xml:space="preserve">Unit 15-2, The Gardens Residence</w:t>
      </w:r>
    </w:p>
    <w:p>
      <w:pPr>
        <w:pStyle w:val="BodyText"/>
      </w:pPr>
      <w:r>
        <w:t xml:space="preserve">Mid Valley City, 59200</w:t>
      </w:r>
    </w:p>
    <w:p>
      <w:pPr>
        <w:pStyle w:val="BodyText"/>
      </w:pPr>
      <w:r>
        <w:t xml:space="preserve">Kuala Lumpur, Malaysia</w:t>
      </w:r>
    </w:p>
    <w:p>
      <w:pPr>
        <w:pStyle w:val="BodyText"/>
      </w:pPr>
      <w:r>
        <w:t xml:space="preserve">IC No: 850101-10-XXXX</w:t>
      </w:r>
    </w:p>
    <w:bookmarkEnd w:id="22"/>
    <w:bookmarkStart w:id="23" w:name="service-period"/>
    <w:p>
      <w:pPr>
        <w:pStyle w:val="Heading3"/>
      </w:pPr>
      <w:r>
        <w:t xml:space="preserve">Service Period:</w:t>
      </w:r>
    </w:p>
    <w:p>
      <w:pPr>
        <w:pStyle w:val="FirstParagraph"/>
      </w:pPr>
      <w:r>
        <w:rPr>
          <w:bCs/>
          <w:b/>
        </w:rPr>
        <w:t xml:space="preserve">From:</w:t>
      </w:r>
      <w:r>
        <w:t xml:space="preserve"> </w:t>
      </w:r>
      <w:r>
        <w:t xml:space="preserve">01 October 2023</w:t>
      </w:r>
    </w:p>
    <w:p>
      <w:pPr>
        <w:pStyle w:val="BodyText"/>
      </w:pPr>
      <w:r>
        <w:rPr>
          <w:bCs/>
          <w:b/>
        </w:rPr>
        <w:t xml:space="preserve">To:</w:t>
      </w:r>
      <w:r>
        <w:t xml:space="preserve"> </w:t>
      </w:r>
      <w:r>
        <w:t xml:space="preserve">31 October 2023</w:t>
      </w:r>
    </w:p>
    <w:p>
      <w:pPr>
        <w:pStyle w:val="BodyText"/>
      </w:pPr>
      <w:r>
        <w:rPr>
          <w:bCs/>
          <w:b/>
        </w:rPr>
        <w:t xml:space="preserve">Location:</w:t>
      </w:r>
      <w:r>
        <w:t xml:space="preserve"> </w:t>
      </w:r>
      <w:r>
        <w:t xml:space="preserve">Consultation Room B, Kuala Lumpur</w:t>
      </w:r>
    </w:p>
    <w:p>
      <w:pPr>
        <w:pStyle w:val="BodyText"/>
      </w:pPr>
      <w:r>
        <w:rPr>
          <w:bCs/>
          <w:b/>
        </w:rPr>
        <w:t xml:space="preserve">Therapist:</w:t>
      </w:r>
      <w:r>
        <w:t xml:space="preserve"> </w:t>
      </w:r>
      <w:r>
        <w:t xml:space="preserve">Dr. Sarah Lim, Clinical Psychologist</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Psychological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(MYR)</w:t>
            </w:r>
          </w:p>
        </w:tc>
        <w:tc>
          <w:tcPr/>
          <w:p>
            <w:pPr>
              <w:pStyle w:val="Compact"/>
              <w:jc w:val="left"/>
            </w:pPr>
            <w:r>
              <w:t xml:space="preserve">Total (MYR)</w:t>
            </w:r>
          </w:p>
        </w:tc>
      </w:tr>
      <w:tr>
        <w:tc>
          <w:tcPr/>
          <w:p>
            <w:pPr>
              <w:pStyle w:val="Compact"/>
              <w:jc w:val="left"/>
            </w:pPr>
            <w:r>
              <w:t xml:space="preserve">1</w:t>
            </w:r>
          </w:p>
        </w:tc>
        <w:tc>
          <w:tcPr/>
          <w:p>
            <w:pPr>
              <w:pStyle w:val="Compact"/>
              <w:jc w:val="left"/>
            </w:pPr>
            <w:r>
              <w:rPr>
                <w:bCs/>
                <w:b/>
              </w:rPr>
              <w:t xml:space="preserve">Initial Clinical Assessment &amp; Diagnostic Interview</w:t>
            </w:r>
            <w:r>
              <w:br/>
            </w:r>
            <w:r>
              <w:t xml:space="preserve">Comprehensive psychological evaluation conducted in Kuala Lumpur. Includes history taking, symptom assessment, and formulation of treatment plan.</w:t>
            </w:r>
          </w:p>
        </w:tc>
        <w:tc>
          <w:tcPr/>
          <w:p>
            <w:pPr>
              <w:pStyle w:val="Compact"/>
              <w:jc w:val="left"/>
            </w:pPr>
            <w:r>
              <w:t xml:space="preserve">02 Oct 2023</w:t>
            </w:r>
          </w:p>
        </w:tc>
        <w:tc>
          <w:tcPr/>
          <w:p>
            <w:pPr>
              <w:pStyle w:val="Compact"/>
              <w:jc w:val="left"/>
            </w:pPr>
            <w:r>
              <w:t xml:space="preserve">1</w:t>
            </w:r>
          </w:p>
        </w:tc>
        <w:tc>
          <w:tcPr/>
          <w:p>
            <w:pPr>
              <w:pStyle w:val="Compact"/>
              <w:jc w:val="left"/>
            </w:pPr>
            <w:r>
              <w:t xml:space="preserve">RM 450.00</w:t>
            </w:r>
          </w:p>
        </w:tc>
        <w:tc>
          <w:tcPr/>
          <w:p>
            <w:pPr>
              <w:pStyle w:val="Compact"/>
              <w:jc w:val="left"/>
            </w:pPr>
            <w:r>
              <w:t xml:space="preserve">RM 450.00</w:t>
            </w:r>
          </w:p>
        </w:tc>
      </w:tr>
      <w:tr>
        <w:tc>
          <w:tcPr/>
          <w:p>
            <w:pPr>
              <w:pStyle w:val="Compact"/>
              <w:jc w:val="left"/>
            </w:pPr>
            <w:r>
              <w:t xml:space="preserve">2</w:t>
            </w:r>
          </w:p>
        </w:tc>
        <w:tc>
          <w:tcPr/>
          <w:p>
            <w:pPr>
              <w:pStyle w:val="Compact"/>
              <w:jc w:val="left"/>
            </w:pPr>
            <w:r>
              <w:rPr>
                <w:bCs/>
                <w:b/>
              </w:rPr>
              <w:t xml:space="preserve">Cognitive Behavioral Therapy (CBT) Session</w:t>
            </w:r>
            <w:r>
              <w:br/>
            </w:r>
            <w:r>
              <w:t xml:space="preserve">Individual therapy session focusing on anxiety management techniques. Duration: 60 minutes.</w:t>
            </w:r>
          </w:p>
        </w:tc>
        <w:tc>
          <w:tcPr/>
          <w:p>
            <w:pPr>
              <w:pStyle w:val="Compact"/>
              <w:jc w:val="left"/>
            </w:pPr>
            <w:r>
              <w:t xml:space="preserve">09 Oct 2023</w:t>
            </w:r>
          </w:p>
        </w:tc>
        <w:tc>
          <w:tcPr/>
          <w:p>
            <w:pPr>
              <w:pStyle w:val="Compact"/>
              <w:jc w:val="left"/>
            </w:pPr>
            <w:r>
              <w:t xml:space="preserve">1</w:t>
            </w:r>
          </w:p>
        </w:tc>
        <w:tc>
          <w:tcPr/>
          <w:p>
            <w:pPr>
              <w:pStyle w:val="Compact"/>
              <w:jc w:val="left"/>
            </w:pPr>
            <w:r>
              <w:t xml:space="preserve">RM 350.00</w:t>
            </w:r>
          </w:p>
        </w:tc>
        <w:tc>
          <w:tcPr/>
          <w:p>
            <w:pPr>
              <w:pStyle w:val="Compact"/>
              <w:jc w:val="left"/>
            </w:pPr>
            <w:r>
              <w:t xml:space="preserve">RM 350.00</w:t>
            </w:r>
          </w:p>
        </w:tc>
      </w:tr>
      <w:tr>
        <w:tc>
          <w:tcPr/>
          <w:p>
            <w:pPr>
              <w:pStyle w:val="Compact"/>
              <w:jc w:val="left"/>
            </w:pPr>
            <w:r>
              <w:t xml:space="preserve">3</w:t>
            </w:r>
          </w:p>
        </w:tc>
        <w:tc>
          <w:tcPr/>
          <w:p>
            <w:pPr>
              <w:pStyle w:val="Compact"/>
              <w:jc w:val="left"/>
            </w:pPr>
            <w:r>
              <w:rPr>
                <w:bCs/>
                <w:b/>
              </w:rPr>
              <w:t xml:space="preserve">Cognitive Behavioral Therapy (CBT) Session</w:t>
            </w:r>
            <w:r>
              <w:br/>
            </w:r>
            <w:r>
              <w:t xml:space="preserve">Individual therapy session focusing on cognitive restructuring. Duration: 60 minutes.</w:t>
            </w:r>
          </w:p>
        </w:tc>
        <w:tc>
          <w:tcPr/>
          <w:p>
            <w:pPr>
              <w:pStyle w:val="Compact"/>
              <w:jc w:val="left"/>
            </w:pPr>
            <w:r>
              <w:t xml:space="preserve">16 Oct 2023</w:t>
            </w:r>
          </w:p>
        </w:tc>
        <w:tc>
          <w:tcPr/>
          <w:p>
            <w:pPr>
              <w:pStyle w:val="Compact"/>
              <w:jc w:val="left"/>
            </w:pPr>
            <w:r>
              <w:t xml:space="preserve">1</w:t>
            </w:r>
          </w:p>
        </w:tc>
        <w:tc>
          <w:tcPr/>
          <w:p>
            <w:pPr>
              <w:pStyle w:val="Compact"/>
              <w:jc w:val="left"/>
            </w:pPr>
            <w:r>
              <w:t xml:space="preserve">RM 350.00</w:t>
            </w:r>
          </w:p>
        </w:tc>
        <w:tc>
          <w:tcPr/>
          <w:p>
            <w:pPr>
              <w:pStyle w:val="Compact"/>
              <w:jc w:val="left"/>
            </w:pPr>
            <w:r>
              <w:t xml:space="preserve">RM 350.00</w:t>
            </w:r>
          </w:p>
        </w:tc>
      </w:tr>
      <w:tr>
        <w:tc>
          <w:tcPr/>
          <w:p>
            <w:pPr>
              <w:pStyle w:val="Compact"/>
              <w:jc w:val="left"/>
            </w:pPr>
            <w:r>
              <w:t xml:space="preserve">4</w:t>
            </w:r>
          </w:p>
        </w:tc>
        <w:tc>
          <w:tcPr/>
          <w:p>
            <w:pPr>
              <w:pStyle w:val="Compact"/>
              <w:jc w:val="left"/>
            </w:pPr>
            <w:r>
              <w:rPr>
                <w:bCs/>
                <w:b/>
              </w:rPr>
              <w:t xml:space="preserve">Cognitive Behavioral Therapy (CBT) Session</w:t>
            </w:r>
            <w:r>
              <w:br/>
            </w:r>
            <w:r>
              <w:t xml:space="preserve">Individual therapy session focusing on behavioral activation. Duration: 60 minutes.</w:t>
            </w:r>
          </w:p>
        </w:tc>
        <w:tc>
          <w:tcPr/>
          <w:p>
            <w:pPr>
              <w:pStyle w:val="Compact"/>
              <w:jc w:val="left"/>
            </w:pPr>
            <w:r>
              <w:t xml:space="preserve">23 Oct 2023</w:t>
            </w:r>
          </w:p>
        </w:tc>
        <w:tc>
          <w:tcPr/>
          <w:p>
            <w:pPr>
              <w:pStyle w:val="Compact"/>
              <w:jc w:val="left"/>
            </w:pPr>
            <w:r>
              <w:t xml:space="preserve">1</w:t>
            </w:r>
          </w:p>
        </w:tc>
        <w:tc>
          <w:tcPr/>
          <w:p>
            <w:pPr>
              <w:pStyle w:val="Compact"/>
              <w:jc w:val="left"/>
            </w:pPr>
            <w:r>
              <w:t xml:space="preserve">RM 350.00</w:t>
            </w:r>
          </w:p>
        </w:tc>
        <w:tc>
          <w:tcPr/>
          <w:p>
            <w:pPr>
              <w:pStyle w:val="Compact"/>
              <w:jc w:val="left"/>
            </w:pPr>
            <w:r>
              <w:t xml:space="preserve">RM 350.00</w:t>
            </w:r>
          </w:p>
        </w:tc>
      </w:tr>
      <w:tr>
        <w:tc>
          <w:tcPr/>
          <w:p>
            <w:pPr>
              <w:pStyle w:val="Compact"/>
              <w:jc w:val="left"/>
            </w:pPr>
            <w:r>
              <w:t xml:space="preserve">5</w:t>
            </w:r>
          </w:p>
        </w:tc>
        <w:tc>
          <w:tcPr/>
          <w:p>
            <w:pPr>
              <w:pStyle w:val="Compact"/>
              <w:jc w:val="left"/>
            </w:pPr>
            <w:r>
              <w:rPr>
                <w:bCs/>
                <w:b/>
              </w:rPr>
              <w:t xml:space="preserve">Psychological Report Writing</w:t>
            </w:r>
            <w:r>
              <w:br/>
            </w:r>
            <w:r>
              <w:t xml:space="preserve">Preparation of detailed clinical report for employer/insurance purposes regarding fitness to work.</w:t>
            </w:r>
          </w:p>
        </w:tc>
        <w:tc>
          <w:tcPr/>
          <w:p>
            <w:pPr>
              <w:pStyle w:val="Compact"/>
              <w:jc w:val="left"/>
            </w:pPr>
            <w:r>
              <w:t xml:space="preserve">25 Oct 2023</w:t>
            </w:r>
          </w:p>
        </w:tc>
        <w:tc>
          <w:tcPr/>
          <w:p>
            <w:pPr>
              <w:pStyle w:val="Compact"/>
              <w:jc w:val="left"/>
            </w:pPr>
            <w:r>
              <w:t xml:space="preserve">1</w:t>
            </w:r>
          </w:p>
        </w:tc>
        <w:tc>
          <w:tcPr/>
          <w:p>
            <w:pPr>
              <w:pStyle w:val="Compact"/>
              <w:jc w:val="left"/>
            </w:pPr>
            <w:r>
              <w:t xml:space="preserve">RM 600.00</w:t>
            </w:r>
          </w:p>
        </w:tc>
        <w:tc>
          <w:tcPr/>
          <w:p>
            <w:pPr>
              <w:pStyle w:val="Compact"/>
              <w:jc w:val="left"/>
            </w:pPr>
            <w:r>
              <w:t xml:space="preserve">RM 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RM 2,100.00</w:t>
            </w:r>
          </w:p>
        </w:tc>
      </w:tr>
      <w:tr>
        <w:tc>
          <w:tcPr/>
          <w:p>
            <w:pPr>
              <w:pStyle w:val="Compact"/>
              <w:jc w:val="left"/>
            </w:pPr>
            <w:r>
              <w:t xml:space="preserve">Service Tax (6%):</w:t>
            </w:r>
          </w:p>
        </w:tc>
        <w:tc>
          <w:tcPr/>
          <w:p>
            <w:pPr>
              <w:pStyle w:val="Compact"/>
              <w:jc w:val="left"/>
            </w:pPr>
            <w:r>
              <w:t xml:space="preserve">RM 126.00</w:t>
            </w:r>
          </w:p>
        </w:tc>
      </w:tr>
      <w:tr>
        <w:tc>
          <w:tcPr/>
          <w:p>
            <w:pPr>
              <w:pStyle w:val="Compact"/>
              <w:jc w:val="left"/>
            </w:pPr>
            <w:r>
              <w:t xml:space="preserve">Discount (Corporate Package):</w:t>
            </w:r>
          </w:p>
        </w:tc>
        <w:tc>
          <w:tcPr/>
          <w:p>
            <w:pPr>
              <w:pStyle w:val="Compact"/>
              <w:jc w:val="left"/>
            </w:pPr>
            <w:r>
              <w:t xml:space="preserve">- RM 100.00</w:t>
            </w:r>
          </w:p>
        </w:tc>
      </w:tr>
      <w:tr>
        <w:tc>
          <w:tcPr/>
          <w:p>
            <w:pPr>
              <w:pStyle w:val="Compact"/>
              <w:jc w:val="left"/>
            </w:pPr>
            <w:r>
              <w:t xml:space="preserve">TOTAL DUE:</w:t>
            </w:r>
          </w:p>
        </w:tc>
        <w:tc>
          <w:tcPr/>
          <w:p>
            <w:pPr>
              <w:pStyle w:val="Compact"/>
              <w:jc w:val="left"/>
            </w:pPr>
            <w:r>
              <w:t xml:space="preserve">RM 2,126.00</w:t>
            </w:r>
          </w:p>
        </w:tc>
      </w:tr>
    </w:tbl>
    <w:bookmarkStart w:id="24" w:name="payment-instructions-terms"/>
    <w:p>
      <w:pPr>
        <w:pStyle w:val="Heading4"/>
      </w:pPr>
      <w:r>
        <w:t xml:space="preserve">Payment Instructions &amp; Terms</w:t>
      </w:r>
    </w:p>
    <w:p>
      <w:pPr>
        <w:pStyle w:val="FirstParagraph"/>
      </w:pPr>
      <w:r>
        <w:rPr>
          <w:bCs/>
          <w:b/>
        </w:rPr>
        <w:t xml:space="preserve">Bank Transfer Details:</w:t>
      </w:r>
    </w:p>
    <w:p>
      <w:pPr>
        <w:pStyle w:val="BodyText"/>
      </w:pPr>
      <w:r>
        <w:t xml:space="preserve">Bank Name: Maybank Berhad</w:t>
      </w:r>
      <w:r>
        <w:br/>
      </w:r>
      <w:r>
        <w:t xml:space="preserve">Account Name: Mindful Horizons Psychology Clinic Sdn Bhd</w:t>
      </w:r>
      <w:r>
        <w:br/>
      </w:r>
      <w:r>
        <w:t xml:space="preserve">Account Number: 5634 1234 5678</w:t>
      </w:r>
      <w:r>
        <w:br/>
      </w:r>
      <w:r>
        <w:t xml:space="preserve">Branch: Kuala Lumpur City Centre</w:t>
      </w:r>
    </w:p>
    <w:p>
      <w:pPr>
        <w:pStyle w:val="BodyText"/>
      </w:pPr>
      <w:r>
        <w:rPr>
          <w:bCs/>
          <w:b/>
        </w:rPr>
        <w:t xml:space="preserve">Terms:</w:t>
      </w:r>
    </w:p>
    <w:p>
      <w:pPr>
        <w:numPr>
          <w:ilvl w:val="0"/>
          <w:numId w:val="1001"/>
        </w:numPr>
        <w:pStyle w:val="Compact"/>
      </w:pPr>
      <w:r>
        <w:t xml:space="preserve">Payment is due within 30 days of the invoice date.</w:t>
      </w:r>
    </w:p>
    <w:p>
      <w:pPr>
        <w:numPr>
          <w:ilvl w:val="0"/>
          <w:numId w:val="1001"/>
        </w:numPr>
        <w:pStyle w:val="Compact"/>
      </w:pPr>
      <w:r>
        <w:t xml:space="preserve">Please quote the Invoice Number (MH-INV-2023-10-045) as the payment reference.</w:t>
      </w:r>
    </w:p>
    <w:p>
      <w:pPr>
        <w:numPr>
          <w:ilvl w:val="0"/>
          <w:numId w:val="1001"/>
        </w:numPr>
        <w:pStyle w:val="Compact"/>
      </w:pPr>
      <w:r>
        <w:t xml:space="preserve">Late payments may incur a penalty of 1.5% per month on the outstanding balance.</w:t>
      </w:r>
    </w:p>
    <w:p>
      <w:pPr>
        <w:numPr>
          <w:ilvl w:val="0"/>
          <w:numId w:val="1001"/>
        </w:numPr>
        <w:pStyle w:val="Compact"/>
      </w:pPr>
      <w:r>
        <w:t xml:space="preserve">This invoice is valid for tax deduction purposes under Malaysian tax laws.</w:t>
      </w:r>
    </w:p>
    <w:bookmarkEnd w:id="24"/>
    <w:bookmarkStart w:id="25" w:name="clinical-notes-confidentiality"/>
    <w:p>
      <w:pPr>
        <w:pStyle w:val="Heading4"/>
      </w:pPr>
      <w:r>
        <w:t xml:space="preserve">Clinical Notes &amp; Confidentiality</w:t>
      </w:r>
    </w:p>
    <w:p>
      <w:pPr>
        <w:pStyle w:val="FirstParagraph"/>
      </w:pPr>
      <w:r>
        <w:t xml:space="preserve">This invoice represents professional services rendered by a registered Psychologist in Malaysia. All clinical interactions, assessments, and reports are conducted in strict adherence to the Code of Ethics of the Malaysian Psychological Society (MPS) and the Data Privacy Act 2010 of Malaysia.</w:t>
      </w:r>
    </w:p>
    <w:p>
      <w:pPr>
        <w:pStyle w:val="BodyText"/>
      </w:pPr>
      <w:r>
        <w:t xml:space="preserve">The services listed above were provided at our Kuala Lumpur clinic. Any personal health information contained within associated clinical records is confidential and will not be disclosed to third parties without the explicit written consent of the patient, except where required by law.</w:t>
      </w:r>
    </w:p>
    <w:p>
      <w:pPr>
        <w:pStyle w:val="BodyText"/>
      </w:pPr>
      <w:r>
        <w:t xml:space="preserve">If you have any questions regarding this invoice or the services provided, please contact our billing department at +603-2188 9900 or email billing@mindfulhorizons.com.my.</w:t>
      </w:r>
    </w:p>
    <w:bookmarkEnd w:id="25"/>
    <w:p>
      <w:pPr>
        <w:pStyle w:val="BodyText"/>
      </w:pPr>
      <w:r>
        <w:rPr>
          <w:bCs/>
          <w:b/>
        </w:rPr>
        <w:t xml:space="preserve">Authorized Signature</w:t>
      </w:r>
    </w:p>
    <w:p>
      <w:pPr>
        <w:pStyle w:val="BodyText"/>
      </w:pPr>
      <w:r>
        <w:t xml:space="preserve">Dr. Sarah Lim</w:t>
      </w:r>
    </w:p>
    <w:p>
      <w:pPr>
        <w:pStyle w:val="BodyText"/>
      </w:pPr>
      <w:r>
        <w:t xml:space="preserve">Clinical Psychologist</w:t>
      </w:r>
    </w:p>
    <w:p>
      <w:pPr>
        <w:pStyle w:val="BodyText"/>
      </w:pPr>
      <w:r>
        <w:t xml:space="preserve">[Company Stamp Here]</w:t>
      </w:r>
    </w:p>
    <w:p>
      <w:pPr>
        <w:pStyle w:val="BodyText"/>
      </w:pPr>
      <w:r>
        <w:t xml:space="preserve">Mindful Horizons Psychology Clinic Sdn Bhd | Kuala Lumpur, Malaysia</w:t>
      </w:r>
    </w:p>
    <w:p>
      <w:pPr>
        <w:pStyle w:val="BodyText"/>
      </w:pPr>
      <w:r>
        <w:t xml:space="preserve">Thank you for choosing our professional psychological services.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Clinical Psychology Services</dc:title>
  <dc:creator/>
  <dc:language>en</dc:language>
  <cp:keywords/>
  <dcterms:created xsi:type="dcterms:W3CDTF">2026-10-10T10:21:29Z</dcterms:created>
  <dcterms:modified xsi:type="dcterms:W3CDTF">2026-10-10T10:21:29Z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