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dr.-amina-el-fassi"/>
    <w:p>
      <w:pPr>
        <w:pStyle w:val="Heading1"/>
      </w:pPr>
      <w:r>
        <w:t xml:space="preserve">Dr. Amina El Fassi</w:t>
      </w:r>
    </w:p>
    <w:p>
      <w:pPr>
        <w:pStyle w:val="FirstParagraph"/>
      </w:pPr>
      <w:r>
        <w:rPr>
          <w:bCs/>
          <w:b/>
        </w:rPr>
        <w:t xml:space="preserve">Clinical Psychologist</w:t>
      </w:r>
    </w:p>
    <w:p>
      <w:pPr>
        <w:pStyle w:val="BodyText"/>
      </w:pPr>
      <w:r>
        <w:t xml:space="preserve">123 Boulevard Mohammed V</w:t>
      </w:r>
    </w:p>
    <w:p>
      <w:pPr>
        <w:pStyle w:val="BodyText"/>
      </w:pPr>
      <w:r>
        <w:t xml:space="preserve">Anfa District, Casablanca, Morocco</w:t>
      </w:r>
    </w:p>
    <w:p>
      <w:pPr>
        <w:pStyle w:val="BodyText"/>
      </w:pPr>
      <w:r>
        <w:t xml:space="preserve">Tel: +212 522 00 00 00</w:t>
      </w:r>
    </w:p>
    <w:p>
      <w:pPr>
        <w:pStyle w:val="BodyText"/>
      </w:pPr>
      <w:r>
        <w:t xml:space="preserve">Email: contact@dr-fassi-psychology.ma</w:t>
      </w:r>
    </w:p>
    <w:p>
      <w:pPr>
        <w:pStyle w:val="BodyText"/>
      </w:pPr>
      <w:r>
        <w:t xml:space="preserve">ICE: 001234567890123 | IF: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20, 2023</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Mr. Karim Bennani</w:t>
      </w:r>
    </w:p>
    <w:p>
      <w:pPr>
        <w:pStyle w:val="BodyText"/>
      </w:pPr>
      <w:r>
        <w:rPr>
          <w:bCs/>
          <w:b/>
        </w:rPr>
        <w:t xml:space="preserve">Address:</w:t>
      </w:r>
      <w:r>
        <w:t xml:space="preserve"> </w:t>
      </w:r>
      <w:r>
        <w:t xml:space="preserve">45 Rue Allal Ben Abdellah, Maarif, Casablanca, Morocco</w:t>
      </w:r>
    </w:p>
    <w:p>
      <w:pPr>
        <w:pStyle w:val="BodyText"/>
      </w:pPr>
      <w:r>
        <w:rPr>
          <w:bCs/>
          <w:b/>
        </w:rPr>
        <w:t xml:space="preserve">Phone:</w:t>
      </w:r>
      <w:r>
        <w:t xml:space="preserve"> </w:t>
      </w:r>
      <w:r>
        <w:t xml:space="preserve">+212 661 00 00 00</w:t>
      </w:r>
    </w:p>
    <w:p>
      <w:pPr>
        <w:pStyle w:val="BodyText"/>
      </w:pPr>
      <w:r>
        <w:rPr>
          <w:bCs/>
          <w:b/>
        </w:rPr>
        <w:t xml:space="preserve">Email:</w:t>
      </w:r>
      <w:r>
        <w:t xml:space="preserve"> </w:t>
      </w:r>
      <w:r>
        <w:t xml:space="preserve">karim.bennani@example.com</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rPr>
                <w:bCs/>
                <w:b/>
              </w:rPr>
              <w:t xml:space="preserve">Initial Clinical Assessment &amp; Diagnostic Interview</w:t>
            </w:r>
            <w:r>
              <w:br/>
            </w:r>
            <w:r>
              <w:t xml:space="preserve">Comprehensive evaluation of psychological status, history taking, and formulation of a treatment plan tailored to the client's specific needs within the context of Moroccan cultural dynamics.</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rPr>
                <w:bCs/>
                <w:b/>
              </w:rPr>
              <w:t xml:space="preserve">Individual Psychotherapy Session (CBT)</w:t>
            </w:r>
            <w:r>
              <w:br/>
            </w:r>
            <w:r>
              <w:t xml:space="preserve">Cognitive Behavioral Therapy session focusing on anxiety management and cognitive restructuring techniques.</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3</w:t>
            </w:r>
          </w:p>
        </w:tc>
        <w:tc>
          <w:tcPr/>
          <w:p>
            <w:pPr>
              <w:pStyle w:val="Compact"/>
              <w:jc w:val="left"/>
            </w:pPr>
            <w:r>
              <w:rPr>
                <w:bCs/>
                <w:b/>
              </w:rPr>
              <w:t xml:space="preserve">Individual Psychotherapy Session (CBT)</w:t>
            </w:r>
            <w:r>
              <w:br/>
            </w:r>
            <w:r>
              <w:t xml:space="preserve">Continuation of therapeutic intervention, reviewing homework assignments, and reinforcing coping strategies.</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rPr>
                <w:bCs/>
                <w:b/>
              </w:rPr>
              <w:t xml:space="preserve">Psychological Testing &amp; Psychometric Evaluation</w:t>
            </w:r>
            <w:r>
              <w:br/>
            </w:r>
            <w:r>
              <w:t xml:space="preserve">Administration and scoring of standardized psychological tests (e.g., Beck Depression Inventory, MMPI) to aid in diagnosis.</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Feedback Session &amp; Report Generation</w:t>
            </w:r>
            <w:r>
              <w:br/>
            </w:r>
            <w:r>
              <w:t xml:space="preserve">Detailed discussion of test results with the client and preparation of a formal clinical report for medical records.</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3,600.00 MAD</w:t>
            </w:r>
          </w:p>
        </w:tc>
      </w:tr>
      <w:tr>
        <w:tc>
          <w:tcPr/>
          <w:p>
            <w:pPr>
              <w:pStyle w:val="Compact"/>
              <w:jc w:val="left"/>
            </w:pPr>
            <w:r>
              <w:t xml:space="preserve">VAT (20%):</w:t>
            </w:r>
          </w:p>
        </w:tc>
        <w:tc>
          <w:tcPr/>
          <w:p>
            <w:pPr>
              <w:pStyle w:val="Compact"/>
              <w:jc w:val="left"/>
            </w:pPr>
            <w:r>
              <w:t xml:space="preserve">720.00 MAD</w:t>
            </w:r>
          </w:p>
        </w:tc>
      </w:tr>
      <w:tr>
        <w:tc>
          <w:tcPr/>
          <w:p>
            <w:pPr>
              <w:pStyle w:val="Compact"/>
              <w:jc w:val="left"/>
            </w:pPr>
            <w:r>
              <w:t xml:space="preserve">Total Amount Due:</w:t>
            </w:r>
          </w:p>
        </w:tc>
        <w:tc>
          <w:tcPr/>
          <w:p>
            <w:pPr>
              <w:pStyle w:val="Compact"/>
              <w:jc w:val="left"/>
            </w:pPr>
            <w:r>
              <w:t xml:space="preserve">4,320.00 MAD</w:t>
            </w:r>
          </w:p>
        </w:tc>
      </w:tr>
    </w:tbl>
    <w:bookmarkStart w:id="23" w:name="payment-terms-conditions"/>
    <w:p>
      <w:pPr>
        <w:pStyle w:val="Heading3"/>
      </w:pPr>
      <w:r>
        <w:t xml:space="preserve">Payment Terms &amp; Conditions</w:t>
      </w:r>
    </w:p>
    <w:p>
      <w:pPr>
        <w:pStyle w:val="FirstParagraph"/>
      </w:pPr>
      <w:r>
        <w:t xml:space="preserve">Payment is due within 14 days of the invoice date. Please make payments via bank transfer to the account details below or by cash at the clinic located in Casablanca.</w:t>
      </w:r>
    </w:p>
    <w:p>
      <w:pPr>
        <w:pStyle w:val="BodyText"/>
      </w:pPr>
      <w:r>
        <w:rPr>
          <w:bCs/>
          <w:b/>
        </w:rPr>
        <w:t xml:space="preserve">Bank Name:</w:t>
      </w:r>
      <w:r>
        <w:t xml:space="preserve"> </w:t>
      </w:r>
      <w:r>
        <w:t xml:space="preserve">Attijariwafa Bank</w:t>
      </w:r>
      <w:r>
        <w:br/>
      </w:r>
      <w:r>
        <w:rPr>
          <w:bCs/>
          <w:b/>
        </w:rPr>
        <w:t xml:space="preserve">Account Name:</w:t>
      </w:r>
      <w:r>
        <w:t xml:space="preserve"> </w:t>
      </w:r>
      <w:r>
        <w:t xml:space="preserve">Dr. Amina El Fassi</w:t>
      </w:r>
      <w:r>
        <w:br/>
      </w:r>
      <w:r>
        <w:rPr>
          <w:bCs/>
          <w:b/>
        </w:rPr>
        <w:t xml:space="preserve">IBAN:</w:t>
      </w:r>
      <w:r>
        <w:t xml:space="preserve"> </w:t>
      </w:r>
      <w:r>
        <w:t xml:space="preserve">MA64 0115 1000 0000 0000 0000</w:t>
      </w:r>
      <w:r>
        <w:br/>
      </w:r>
      <w:r>
        <w:rPr>
          <w:bCs/>
          <w:b/>
        </w:rPr>
        <w:t xml:space="preserve">BIC:</w:t>
      </w:r>
      <w:r>
        <w:t xml:space="preserve"> </w:t>
      </w:r>
      <w:r>
        <w:t xml:space="preserve">ATJMMA22</w:t>
      </w:r>
    </w:p>
    <w:p>
      <w:pPr>
        <w:pStyle w:val="BodyText"/>
      </w:pPr>
      <w:r>
        <w:t xml:space="preserve">Please reference the Invoice Number (INV-2023-10-045) in your payment description.</w:t>
      </w:r>
    </w:p>
    <w:bookmarkEnd w:id="23"/>
    <w:bookmarkStart w:id="24" w:name="professional-statement"/>
    <w:p>
      <w:pPr>
        <w:pStyle w:val="Heading3"/>
      </w:pPr>
      <w:r>
        <w:t xml:space="preserve">Professional Statement</w:t>
      </w:r>
    </w:p>
    <w:p>
      <w:pPr>
        <w:pStyle w:val="FirstParagraph"/>
      </w:pPr>
      <w:r>
        <w:t xml:space="preserve">This invoice represents professional services rendered by a licensed Psychologist in accordance with the regulations set forth by the Moroccan Order of Psychologists. The services provided in Casablanca adhere to the highest ethical standards of confidentiality, competence, and integrity. The fees charged reflect the specialized nature of the psychological assessment and therapeutic interventions provided.</w:t>
      </w:r>
    </w:p>
    <w:bookmarkEnd w:id="24"/>
    <w:p>
      <w:pPr>
        <w:pStyle w:val="BodyText"/>
      </w:pPr>
      <w:r>
        <w:t xml:space="preserve">Thank you for your trust in our professional services. We are committed to supporting your mental well-being.</w:t>
      </w:r>
      <w:r>
        <w:br/>
      </w:r>
      <w:r>
        <w:t xml:space="preserve">Dr. Amina El Fassi - Clinical Psychologist - Casablanca, Morocco.</w:t>
      </w:r>
    </w:p>
    <w:p>
      <w:pPr>
        <w:pStyle w:val="BodyText"/>
      </w:pPr>
      <w:r>
        <w:t xml:space="preserve">This document is a valid tax invoice for accounting purposes in Morocco. Please retain this document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Casablanca, Morocco</dc:title>
  <dc:creator/>
  <dc:language>en</dc:language>
  <cp:keywords/>
  <dcterms:created xsi:type="dcterms:W3CDTF">2026-10-10T06:56:12Z</dcterms:created>
  <dcterms:modified xsi:type="dcterms:W3CDTF">2026-10-10T06:56:12Z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