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Psychological</w:t>
      </w:r>
      <w:r>
        <w:t xml:space="preserve"> </w:t>
      </w:r>
      <w:r>
        <w:t xml:space="preserve">Services</w:t>
      </w:r>
      <w:r>
        <w:t xml:space="preserve"> </w:t>
      </w:r>
      <w:r>
        <w:t xml:space="preserve">Invoice</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riyadh-mind-wellness-center"/>
    <w:p>
      <w:pPr>
        <w:pStyle w:val="Heading1"/>
      </w:pPr>
      <w:r>
        <w:t xml:space="preserve">Riyadh Mind &amp; Wellness Center</w:t>
      </w:r>
    </w:p>
    <w:p>
      <w:pPr>
        <w:pStyle w:val="FirstParagraph"/>
      </w:pPr>
      <w:r>
        <w:rPr>
          <w:bCs/>
          <w:b/>
        </w:rPr>
        <w:t xml:space="preserve">Licensed Clinical Psychologist Services</w:t>
      </w:r>
    </w:p>
    <w:p>
      <w:pPr>
        <w:pStyle w:val="BodyText"/>
      </w:pPr>
      <w:r>
        <w:t xml:space="preserve">Address: Olaya District, King Fahd Road, Building 45, Floor 3</w:t>
      </w:r>
    </w:p>
    <w:p>
      <w:pPr>
        <w:pStyle w:val="BodyText"/>
      </w:pPr>
      <w:r>
        <w:t xml:space="preserve">Riyadh, Saudi Arabia 12211</w:t>
      </w:r>
    </w:p>
    <w:p>
      <w:pPr>
        <w:pStyle w:val="BodyText"/>
      </w:pPr>
      <w:r>
        <w:t xml:space="preserve">Phone: +966 11 234 5678</w:t>
      </w:r>
    </w:p>
    <w:p>
      <w:pPr>
        <w:pStyle w:val="BodyText"/>
      </w:pPr>
      <w:r>
        <w:t xml:space="preserve">Email: billing@riyadhmindwellness.sa</w:t>
      </w:r>
    </w:p>
    <w:p>
      <w:pPr>
        <w:pStyle w:val="BodyText"/>
      </w:pPr>
      <w:r>
        <w:t xml:space="preserve">Commercial Registration (CR): 1010XXXXXX | VAT Registration: 300XXXXXXX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Period:</w:t>
      </w:r>
      <w:r>
        <w:t xml:space="preserve"> </w:t>
      </w:r>
      <w:r>
        <w:t xml:space="preserve">October 01, 2023 - October 23,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 Ahmed Al-Saud</w:t>
      </w:r>
    </w:p>
    <w:p>
      <w:pPr>
        <w:pStyle w:val="BodyText"/>
      </w:pPr>
      <w:r>
        <w:rPr>
          <w:bCs/>
          <w:b/>
        </w:rPr>
        <w:t xml:space="preserve">Organization:</w:t>
      </w:r>
      <w:r>
        <w:t xml:space="preserve"> </w:t>
      </w:r>
      <w:r>
        <w:t xml:space="preserve">Al-Saud Family Trust (Private Client)</w:t>
      </w:r>
    </w:p>
    <w:p>
      <w:pPr>
        <w:pStyle w:val="BodyText"/>
      </w:pPr>
      <w:r>
        <w:rPr>
          <w:bCs/>
          <w:b/>
        </w:rPr>
        <w:t xml:space="preserve">Address:</w:t>
      </w:r>
      <w:r>
        <w:t xml:space="preserve"> </w:t>
      </w:r>
      <w:r>
        <w:t xml:space="preserve">Al Malqa, Diplomatic Quarter, Riyadh, Saudi Arabia</w:t>
      </w:r>
    </w:p>
    <w:p>
      <w:pPr>
        <w:pStyle w:val="BodyText"/>
      </w:pPr>
      <w:r>
        <w:rPr>
          <w:bCs/>
          <w:b/>
        </w:rPr>
        <w:t xml:space="preserve">National ID / Iqama:</w:t>
      </w:r>
      <w:r>
        <w:t xml:space="preserve"> </w:t>
      </w:r>
      <w:r>
        <w:t xml:space="preserve">109XXXXXXXXX</w:t>
      </w:r>
    </w:p>
    <w:p>
      <w:pPr>
        <w:pStyle w:val="BodyText"/>
      </w:pPr>
      <w:r>
        <w:rPr>
          <w:bCs/>
          <w:b/>
        </w:rPr>
        <w:t xml:space="preserve">Contact:</w:t>
      </w:r>
      <w:r>
        <w:t xml:space="preserve"> </w:t>
      </w:r>
      <w:r>
        <w:t xml:space="preserve">+966 50 123 4567</w:t>
      </w:r>
    </w:p>
    <w:bookmarkEnd w:id="22"/>
    <w:p>
      <w:pPr>
        <w:pStyle w:val="BodyText"/>
      </w:pPr>
      <w:r>
        <w:t xml:space="preserve">This document serves as an official</w:t>
      </w:r>
      <w:r>
        <w:t xml:space="preserve"> </w:t>
      </w:r>
      <w:r>
        <w:rPr>
          <w:bCs/>
          <w:b/>
        </w:rPr>
        <w:t xml:space="preserve">Invoice</w:t>
      </w:r>
      <w:r>
        <w:t xml:space="preserve"> </w:t>
      </w:r>
      <w:r>
        <w:t xml:space="preserve">for professional psychological services rendered by a licensed</w:t>
      </w:r>
      <w:r>
        <w:t xml:space="preserve"> </w:t>
      </w:r>
      <w:r>
        <w:rPr>
          <w:bCs/>
          <w:b/>
        </w:rPr>
        <w:t xml:space="preserve">Psychologist</w:t>
      </w:r>
      <w:r>
        <w:t xml:space="preserve"> </w:t>
      </w:r>
      <w:r>
        <w:t xml:space="preserve">operating within the Kingdom of</w:t>
      </w:r>
      <w:r>
        <w:t xml:space="preserve"> </w:t>
      </w:r>
      <w:r>
        <w:rPr>
          <w:bCs/>
          <w:b/>
        </w:rPr>
        <w:t xml:space="preserve">Saudi Arabia, Riyadh</w:t>
      </w:r>
      <w:r>
        <w:t xml:space="preserve">.</w:t>
      </w:r>
      <w:r>
        <w:t xml:space="preserve"> </w:t>
      </w:r>
      <w:r>
        <w:t xml:space="preserve">In accordance with the regulations set forth by the Saudi Commission for Health Specialties (SCFHS) and the Ministry of Health, all services provided herein adhere to the highest standards of clinical ethics, confidentiality, and professional practice mandated in the region.</w:t>
      </w:r>
    </w:p>
    <w:p>
      <w:pPr>
        <w:pStyle w:val="BodyText"/>
      </w:pPr>
      <w:r>
        <w:t xml:space="preserve">The following charges reflect the comprehensive mental health support, cognitive behavioral therapy sessions, and psychological assessments conducted during the specified service period. As a licensed practitioner in Riyadh, the fees include the professional expertise required to navigate the specific cultural and psychological needs of clients residing in this metropolitan area.</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Psychological Services</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rPr>
                <w:bCs/>
                <w:b/>
              </w:rPr>
              <w:t xml:space="preserve">Initial Clinical Intake &amp; Assessment</w:t>
            </w:r>
            <w:r>
              <w:br/>
            </w:r>
            <w:r>
              <w:t xml:space="preserve">Comprehensive psychological evaluation including history taking, symptom assessment, and formulation of a treatment plan tailored to the client's needs in Riyadh.</w:t>
            </w:r>
          </w:p>
        </w:tc>
        <w:tc>
          <w:tcPr/>
          <w:p>
            <w:pPr>
              <w:pStyle w:val="Compact"/>
              <w:jc w:val="left"/>
            </w:pPr>
            <w:r>
              <w:t xml:space="preserve">Oct 02, 2023</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2</w:t>
            </w:r>
          </w:p>
        </w:tc>
        <w:tc>
          <w:tcPr/>
          <w:p>
            <w:pPr>
              <w:pStyle w:val="Compact"/>
              <w:jc w:val="left"/>
            </w:pPr>
            <w:r>
              <w:rPr>
                <w:bCs/>
                <w:b/>
              </w:rPr>
              <w:t xml:space="preserve">Individual Psychotherapy Session (CBT)</w:t>
            </w:r>
            <w:r>
              <w:br/>
            </w:r>
            <w:r>
              <w:t xml:space="preserve">One-hour session focusing on Cognitive Behavioral Therapy techniques to address anxiety and stress management. Conducted by a licensed Psychologist.</w:t>
            </w:r>
          </w:p>
        </w:tc>
        <w:tc>
          <w:tcPr/>
          <w:p>
            <w:pPr>
              <w:pStyle w:val="Compact"/>
              <w:jc w:val="left"/>
            </w:pPr>
            <w:r>
              <w:t xml:space="preserve">Oct 05, 2023</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3</w:t>
            </w:r>
          </w:p>
        </w:tc>
        <w:tc>
          <w:tcPr/>
          <w:p>
            <w:pPr>
              <w:pStyle w:val="Compact"/>
              <w:jc w:val="left"/>
            </w:pPr>
            <w:r>
              <w:rPr>
                <w:bCs/>
                <w:b/>
              </w:rPr>
              <w:t xml:space="preserve">Individual Psychotherapy Session (CBT)</w:t>
            </w:r>
            <w:r>
              <w:br/>
            </w:r>
            <w:r>
              <w:t xml:space="preserve">Follow-up session reinforcing coping mechanisms and behavioral activation strategies.</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4</w:t>
            </w:r>
          </w:p>
        </w:tc>
        <w:tc>
          <w:tcPr/>
          <w:p>
            <w:pPr>
              <w:pStyle w:val="Compact"/>
              <w:jc w:val="left"/>
            </w:pPr>
            <w:r>
              <w:rPr>
                <w:bCs/>
                <w:b/>
              </w:rPr>
              <w:t xml:space="preserve">Psychological Testing &amp; Interpretation</w:t>
            </w:r>
            <w:r>
              <w:br/>
            </w:r>
            <w:r>
              <w:t xml:space="preserve">Administration and scoring of standardized psychological instruments (e.g., Beck Depression Inventory, GAD-7) followed by a detailed interpretation report.</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Individual Psychotherapy Session (CBT)</w:t>
            </w:r>
            <w:r>
              <w:br/>
            </w:r>
            <w:r>
              <w:t xml:space="preserve">Mid-month review session to assess progress and adjust therapeutic goals.</w:t>
            </w:r>
          </w:p>
        </w:tc>
        <w:tc>
          <w:tcPr/>
          <w:p>
            <w:pPr>
              <w:pStyle w:val="Compact"/>
              <w:jc w:val="left"/>
            </w:pPr>
            <w:r>
              <w:t xml:space="preserve">Oct 19, 2023</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6</w:t>
            </w:r>
          </w:p>
        </w:tc>
        <w:tc>
          <w:tcPr/>
          <w:p>
            <w:pPr>
              <w:pStyle w:val="Compact"/>
              <w:jc w:val="left"/>
            </w:pPr>
            <w:r>
              <w:rPr>
                <w:bCs/>
                <w:b/>
              </w:rPr>
              <w:t xml:space="preserve">Administrative &amp; Documentation Fee</w:t>
            </w:r>
            <w:r>
              <w:br/>
            </w:r>
            <w:r>
              <w:t xml:space="preserve">Preparation of clinical notes, progress reports, and official documentation compliant with Saudi healthcare data privacy laws.</w:t>
            </w:r>
          </w:p>
        </w:tc>
        <w:tc>
          <w:tcPr/>
          <w:p>
            <w:pPr>
              <w:pStyle w:val="Compact"/>
              <w:jc w:val="left"/>
            </w:pPr>
            <w:r>
              <w:t xml:space="preserve">Oct 23, 2023</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3,100.00 SAR</w:t>
            </w:r>
          </w:p>
        </w:tc>
      </w:tr>
      <w:tr>
        <w:tc>
          <w:tcPr/>
          <w:p>
            <w:pPr>
              <w:pStyle w:val="Compact"/>
              <w:jc w:val="left"/>
            </w:pPr>
            <w:r>
              <w:t xml:space="preserve">VAT (15%):</w:t>
            </w:r>
          </w:p>
        </w:tc>
        <w:tc>
          <w:tcPr/>
          <w:p>
            <w:pPr>
              <w:pStyle w:val="Compact"/>
              <w:jc w:val="left"/>
            </w:pPr>
            <w:r>
              <w:t xml:space="preserve">465.00 SAR</w:t>
            </w:r>
          </w:p>
        </w:tc>
      </w:tr>
      <w:tr>
        <w:tc>
          <w:tcPr/>
          <w:p>
            <w:pPr>
              <w:pStyle w:val="Compact"/>
              <w:jc w:val="left"/>
            </w:pPr>
            <w:r>
              <w:t xml:space="preserve">Total Due:</w:t>
            </w:r>
          </w:p>
        </w:tc>
        <w:tc>
          <w:tcPr/>
          <w:p>
            <w:pPr>
              <w:pStyle w:val="Compact"/>
              <w:jc w:val="left"/>
            </w:pPr>
            <w:r>
              <w:t xml:space="preserve">3,565.00 SAR</w:t>
            </w:r>
          </w:p>
        </w:tc>
      </w:tr>
    </w:tbl>
    <w:bookmarkStart w:id="23" w:name="payment-terms-conditions"/>
    <w:p>
      <w:pPr>
        <w:pStyle w:val="Heading4"/>
      </w:pPr>
      <w:r>
        <w:t xml:space="preserve">Payment Terms &amp; Conditions</w:t>
      </w:r>
    </w:p>
    <w:p>
      <w:pPr>
        <w:pStyle w:val="FirstParagraph"/>
      </w:pPr>
      <w:r>
        <w:rPr>
          <w:bCs/>
          <w:b/>
        </w:rPr>
        <w:t xml:space="preserve">Currency:</w:t>
      </w:r>
      <w:r>
        <w:t xml:space="preserve"> </w:t>
      </w:r>
      <w:r>
        <w:t xml:space="preserve">All amounts are quoted in Saudi Riyals (SAR).</w:t>
      </w:r>
      <w:r>
        <w:br/>
      </w:r>
      <w:r>
        <w:rPr>
          <w:bCs/>
          <w:b/>
        </w:rPr>
        <w:t xml:space="preserve">Due Date:</w:t>
      </w:r>
      <w:r>
        <w:t xml:space="preserve"> </w:t>
      </w:r>
      <w:r>
        <w:t xml:space="preserve">Payment is due within 14 days of the invoice date.</w:t>
      </w:r>
      <w:r>
        <w:br/>
      </w:r>
      <w:r>
        <w:rPr>
          <w:bCs/>
          <w:b/>
        </w:rPr>
        <w:t xml:space="preserve">Payment Methods:</w:t>
      </w:r>
      <w:r>
        <w:t xml:space="preserve"> </w:t>
      </w:r>
      <w:r>
        <w:t xml:space="preserve">Bank Transfer (IBAN: SA03 8000 0000 6080 1016 7519), Credit Card, or Cash at our Riyadh clinic.</w:t>
      </w:r>
      <w:r>
        <w:br/>
      </w:r>
      <w:r>
        <w:rPr>
          <w:bCs/>
          <w:b/>
        </w:rPr>
        <w:t xml:space="preserve">Late Fees:</w:t>
      </w:r>
      <w:r>
        <w:t xml:space="preserve"> </w:t>
      </w:r>
      <w:r>
        <w:t xml:space="preserve">A late fee of 2% per month will be applied to overdue balances.</w:t>
      </w:r>
    </w:p>
    <w:bookmarkEnd w:id="23"/>
    <w:bookmarkStart w:id="24" w:name="professional-disclaimer"/>
    <w:p>
      <w:pPr>
        <w:pStyle w:val="Heading4"/>
      </w:pPr>
      <w:r>
        <w:t xml:space="preserve">Professional Disclaimer</w:t>
      </w:r>
    </w:p>
    <w:p>
      <w:pPr>
        <w:pStyle w:val="FirstParagraph"/>
      </w:pPr>
      <w:r>
        <w:t xml:space="preserve">This</w:t>
      </w:r>
      <w:r>
        <w:t xml:space="preserve"> </w:t>
      </w:r>
      <w:r>
        <w:rPr>
          <w:bCs/>
          <w:b/>
        </w:rPr>
        <w:t xml:space="preserve">Invoice</w:t>
      </w:r>
      <w:r>
        <w:t xml:space="preserve"> </w:t>
      </w:r>
      <w:r>
        <w:t xml:space="preserve">is issued by a qualified</w:t>
      </w:r>
      <w:r>
        <w:t xml:space="preserve"> </w:t>
      </w:r>
      <w:r>
        <w:rPr>
          <w:bCs/>
          <w:b/>
        </w:rPr>
        <w:t xml:space="preserve">Psychologist</w:t>
      </w:r>
      <w:r>
        <w:t xml:space="preserve"> </w:t>
      </w:r>
      <w:r>
        <w:t xml:space="preserve">licensed to practice in</w:t>
      </w:r>
      <w:r>
        <w:t xml:space="preserve"> </w:t>
      </w:r>
      <w:r>
        <w:rPr>
          <w:bCs/>
          <w:b/>
        </w:rPr>
        <w:t xml:space="preserve">Saudi Arabia, Riyadh</w:t>
      </w:r>
      <w:r>
        <w:t xml:space="preserve">. The services described are confidential and protected under Saudi Arabian law. This document is for billing purposes only and does not constitute a medical diagnosis or treatment plan for third-party use without explicit written consent from the client.</w:t>
      </w:r>
    </w:p>
    <w:p>
      <w:pPr>
        <w:pStyle w:val="BodyText"/>
      </w:pPr>
      <w:r>
        <w:t xml:space="preserve">We thank you for trusting our professional services. Your mental well-being is our priority. For any questions regarding this invoice or the services provided, please contact our administrative office in Riyadh during business hours (Sunday to Thursday, 9:00 AM - 5:00 PM).</w:t>
      </w:r>
    </w:p>
    <w:bookmarkEnd w:id="24"/>
    <w:p>
      <w:pPr>
        <w:pStyle w:val="BodyText"/>
      </w:pPr>
      <w:r>
        <w:rPr>
          <w:bCs/>
          <w:b/>
        </w:rPr>
        <w:t xml:space="preserve">Authorized Signature</w:t>
      </w:r>
    </w:p>
    <w:p>
      <w:pPr>
        <w:pStyle w:val="BodyText"/>
      </w:pPr>
      <w:r>
        <w:t xml:space="preserve">Dr. Sarah Al-Harbi</w:t>
      </w:r>
    </w:p>
    <w:p>
      <w:pPr>
        <w:pStyle w:val="BodyText"/>
      </w:pPr>
      <w:r>
        <w:t xml:space="preserve">Licensed Clinical Psychologist</w:t>
      </w:r>
    </w:p>
    <w:p>
      <w:pPr>
        <w:pStyle w:val="BodyText"/>
      </w:pPr>
      <w:r>
        <w:t xml:space="preserve">Riyadh Mind &amp; Wellness Center</w:t>
      </w:r>
    </w:p>
    <w:p>
      <w:pPr>
        <w:pStyle w:val="BodyText"/>
      </w:pPr>
      <w:r>
        <w:rPr>
          <w:bCs/>
          <w:b/>
        </w:rPr>
        <w:t xml:space="preserve">Client Acknowledgement</w:t>
      </w:r>
    </w:p>
    <w:p>
      <w:pPr>
        <w:pStyle w:val="BodyText"/>
      </w:pPr>
      <w:r>
        <w:t xml:space="preserve">Signature: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Psychological Services Invoice - Riyadh, Saudi Arabia</dc:title>
  <dc:creator/>
  <dc:language>en</dc:language>
  <cp:keywords/>
  <dcterms:created xsi:type="dcterms:W3CDTF">2026-10-10T07:21:04Z</dcterms:created>
  <dcterms:modified xsi:type="dcterms:W3CDTF">2026-10-10T07:21:04Z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