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mental-wellness-uganda"/>
    <w:p>
      <w:pPr>
        <w:pStyle w:val="Heading1"/>
      </w:pPr>
      <w:r>
        <w:t xml:space="preserve">Mental Wellness Uganda</w:t>
      </w:r>
    </w:p>
    <w:p>
      <w:pPr>
        <w:pStyle w:val="FirstParagraph"/>
      </w:pPr>
      <w:r>
        <w:rPr>
          <w:bCs/>
          <w:b/>
        </w:rPr>
        <w:t xml:space="preserve">Professional Psychological Services</w:t>
      </w:r>
    </w:p>
    <w:p>
      <w:pPr>
        <w:pStyle w:val="BodyText"/>
      </w:pPr>
      <w:r>
        <w:t xml:space="preserve">Plot 45, Kololo Hill Drive</w:t>
      </w:r>
    </w:p>
    <w:p>
      <w:pPr>
        <w:pStyle w:val="BodyText"/>
      </w:pPr>
      <w:r>
        <w:t xml:space="preserve">Kampala, Uganda</w:t>
      </w:r>
    </w:p>
    <w:p>
      <w:pPr>
        <w:pStyle w:val="BodyText"/>
      </w:pPr>
      <w:r>
        <w:t xml:space="preserve">Phone: +256 700 123 456</w:t>
      </w:r>
    </w:p>
    <w:p>
      <w:pPr>
        <w:pStyle w:val="BodyText"/>
      </w:pPr>
      <w:r>
        <w:t xml:space="preserve">Email: billing@mentalwellnessuganda.com</w:t>
      </w:r>
    </w:p>
    <w:p>
      <w:pPr>
        <w:pStyle w:val="BodyText"/>
      </w:pPr>
      <w:r>
        <w:t xml:space="preserve">Uganda Registration Services Bureau (URSB): 123456789</w:t>
      </w:r>
    </w:p>
    <w:p>
      <w:pPr>
        <w:pStyle w:val="BodyText"/>
      </w:pPr>
      <w:r>
        <w:t xml:space="preserve">TIN: 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MWU-2023-0892</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October 30,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Jane Nakato</w:t>
      </w:r>
    </w:p>
    <w:p>
      <w:pPr>
        <w:pStyle w:val="BodyText"/>
      </w:pPr>
      <w:r>
        <w:rPr>
          <w:bCs/>
          <w:b/>
        </w:rPr>
        <w:t xml:space="preserve">Organization:</w:t>
      </w:r>
      <w:r>
        <w:t xml:space="preserve"> </w:t>
      </w:r>
      <w:r>
        <w:t xml:space="preserve">Kampala Health Initiative</w:t>
      </w:r>
    </w:p>
    <w:p>
      <w:pPr>
        <w:pStyle w:val="BodyText"/>
      </w:pPr>
      <w:r>
        <w:rPr>
          <w:bCs/>
          <w:b/>
        </w:rPr>
        <w:t xml:space="preserve">Address:</w:t>
      </w:r>
      <w:r>
        <w:t xml:space="preserve"> </w:t>
      </w:r>
      <w:r>
        <w:t xml:space="preserve">Plot 12, Yusuf Lule Road</w:t>
      </w:r>
    </w:p>
    <w:p>
      <w:pPr>
        <w:pStyle w:val="BodyText"/>
      </w:pPr>
      <w:r>
        <w:rPr>
          <w:bCs/>
          <w:b/>
        </w:rPr>
        <w:t xml:space="preserve">City:</w:t>
      </w:r>
      <w:r>
        <w:t xml:space="preserve"> </w:t>
      </w:r>
      <w:r>
        <w:t xml:space="preserve">Kampala, Uganda</w:t>
      </w:r>
    </w:p>
    <w:p>
      <w:pPr>
        <w:pStyle w:val="BodyText"/>
      </w:pPr>
      <w:r>
        <w:rPr>
          <w:bCs/>
          <w:b/>
        </w:rPr>
        <w:t xml:space="preserve">Phone:</w:t>
      </w:r>
      <w:r>
        <w:t xml:space="preserve"> </w:t>
      </w:r>
      <w:r>
        <w:t xml:space="preserve">+256 772 987 654</w:t>
      </w:r>
    </w:p>
    <w:p>
      <w:pPr>
        <w:pStyle w:val="BodyText"/>
      </w:pPr>
      <w:r>
        <w:rPr>
          <w:bCs/>
          <w:b/>
        </w:rPr>
        <w:t xml:space="preserve">Email:</w:t>
      </w:r>
      <w:r>
        <w:t xml:space="preserve"> </w:t>
      </w:r>
      <w:r>
        <w:t xml:space="preserve">j.nakato@kampalahealth.org</w:t>
      </w:r>
    </w:p>
    <w:bookmarkEnd w:id="22"/>
    <w:bookmarkStart w:id="23" w:name="service-details"/>
    <w:p>
      <w:pPr>
        <w:pStyle w:val="Heading3"/>
      </w:pPr>
      <w:r>
        <w:t xml:space="preserve">Service Details:</w:t>
      </w:r>
    </w:p>
    <w:p>
      <w:pPr>
        <w:pStyle w:val="FirstParagraph"/>
      </w:pPr>
      <w:r>
        <w:rPr>
          <w:bCs/>
          <w:b/>
        </w:rPr>
        <w:t xml:space="preserve">Psychologist:</w:t>
      </w:r>
      <w:r>
        <w:t xml:space="preserve"> </w:t>
      </w:r>
      <w:r>
        <w:t xml:space="preserve">Dr. Sarah Achieng, PhD</w:t>
      </w:r>
    </w:p>
    <w:p>
      <w:pPr>
        <w:pStyle w:val="BodyText"/>
      </w:pPr>
      <w:r>
        <w:rPr>
          <w:bCs/>
          <w:b/>
        </w:rPr>
        <w:t xml:space="preserve">License:</w:t>
      </w:r>
      <w:r>
        <w:t xml:space="preserve"> </w:t>
      </w:r>
      <w:r>
        <w:t xml:space="preserve">Uganda Psychological Association (UPA) #1234</w:t>
      </w:r>
    </w:p>
    <w:p>
      <w:pPr>
        <w:pStyle w:val="BodyText"/>
      </w:pPr>
      <w:r>
        <w:rPr>
          <w:bCs/>
          <w:b/>
        </w:rPr>
        <w:t xml:space="preserve">Service Period:</w:t>
      </w:r>
      <w:r>
        <w:t xml:space="preserve"> </w:t>
      </w:r>
      <w:r>
        <w:t xml:space="preserve">October 1-15, 2023</w:t>
      </w:r>
    </w:p>
    <w:p>
      <w:pPr>
        <w:pStyle w:val="BodyText"/>
      </w:pPr>
      <w:r>
        <w:rPr>
          <w:bCs/>
          <w:b/>
        </w:rPr>
        <w:t xml:space="preserve">Location:</w:t>
      </w:r>
      <w:r>
        <w:t xml:space="preserve"> </w:t>
      </w:r>
      <w:r>
        <w:t xml:space="preserve">Kampala, Uganda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Psychological Services</w:t>
            </w:r>
          </w:p>
        </w:tc>
        <w:tc>
          <w:tcPr/>
          <w:p>
            <w:pPr>
              <w:pStyle w:val="Compact"/>
              <w:jc w:val="left"/>
            </w:pPr>
            <w:r>
              <w:t xml:space="preserve">Hours/Units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rPr>
                <w:bCs/>
                <w:b/>
              </w:rPr>
              <w:t xml:space="preserve">Individual Psychotherapy Sessions</w:t>
            </w:r>
            <w:r>
              <w:br/>
            </w:r>
            <w:r>
              <w:t xml:space="preserve">Cognitive Behavioral Therapy (CBT) sessions conducted in-person at our Kampala clinic. Each session lasted 60 minutes and focused on anxiety management and stress reduction techniques tailored to the client's specific needs within the Ugandan cultural context.</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rPr>
                <w:bCs/>
                <w:b/>
              </w:rPr>
              <w:t xml:space="preserve">Psychological Assessment and Evaluation</w:t>
            </w:r>
            <w:r>
              <w:br/>
            </w:r>
            <w:r>
              <w:t xml:space="preserve">Comprehensive psychological assessment including standardized testing, clinical interviews, and behavioral observations. This assessment was conducted to evaluate the client's mental health status and develop an appropriate treatment plan.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Group Therapy Facilitation</w:t>
            </w:r>
            <w:r>
              <w:br/>
            </w:r>
            <w:r>
              <w:t xml:space="preserve">Facilitation of a support group for individuals dealing with workplace stress in Kampala. The psychologist led two 90-minute sessions focusing on coping strategies, resilience building, and peer support within a culturally sensitive framework.</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rPr>
                <w:bCs/>
                <w:b/>
              </w:rPr>
              <w:t xml:space="preserve">Crisis Intervention Services</w:t>
            </w:r>
            <w:r>
              <w:br/>
            </w:r>
            <w:r>
              <w:t xml:space="preserve">Emergency psychological support provided during a crisis situation. This included immediate assessment, stabilization techniques, and referral coordination with other mental health professionals in Uganda.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Consultation and Case Management</w:t>
            </w:r>
            <w:r>
              <w:br/>
            </w:r>
            <w:r>
              <w:t xml:space="preserve">Professional consultation with healthcare providers and case management services to coordinate comprehensive care for the client. This included documentation, progress notes, and communication with relevant stakeholders in Kampala.</w:t>
            </w:r>
          </w:p>
        </w:tc>
        <w:tc>
          <w:tcPr/>
          <w:p>
            <w:pPr>
              <w:pStyle w:val="Compact"/>
              <w:jc w:val="left"/>
            </w:pPr>
            <w:r>
              <w:t xml:space="preserve">3</w:t>
            </w:r>
          </w:p>
        </w:tc>
        <w:tc>
          <w:tcPr/>
          <w:p>
            <w:pPr>
              <w:pStyle w:val="Compact"/>
              <w:jc w:val="left"/>
            </w:pPr>
            <w:r>
              <w:t xml:space="preserve">100,000</w:t>
            </w:r>
          </w:p>
        </w:tc>
        <w:tc>
          <w:tcPr/>
          <w:p>
            <w:pPr>
              <w:pStyle w:val="Compact"/>
              <w:jc w:val="left"/>
            </w:pPr>
            <w:r>
              <w:t xml:space="preserve">300,000</w:t>
            </w:r>
          </w:p>
        </w:tc>
      </w:tr>
      <w:tr>
        <w:tc>
          <w:tcPr/>
          <w:p>
            <w:pPr>
              <w:pStyle w:val="Compact"/>
              <w:jc w:val="left"/>
            </w:pPr>
            <w:r>
              <w:rPr>
                <w:bCs/>
                <w:b/>
              </w:rPr>
              <w:t xml:space="preserve">Travel and Administrative Expenses</w:t>
            </w:r>
            <w:r>
              <w:br/>
            </w:r>
            <w:r>
              <w:t xml:space="preserve">Reimbursement for travel expenses within Kampala for home visits and administrative costs associated with record keeping and reporting in accordance with Uganda's mental health regulations.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p>
    <w:p>
      <w:pPr>
        <w:pStyle w:val="BodyText"/>
      </w:pPr>
      <w:r>
        <w:t xml:space="preserve">2,575,000 UGX</w:t>
      </w:r>
    </w:p>
    <w:p>
      <w:pPr>
        <w:pStyle w:val="BodyText"/>
      </w:pPr>
      <w:r>
        <w:t xml:space="preserve">VAT (18%):</w:t>
      </w:r>
    </w:p>
    <w:p>
      <w:pPr>
        <w:pStyle w:val="BodyText"/>
      </w:pPr>
      <w:r>
        <w:t xml:space="preserve">463,500 UGX</w:t>
      </w:r>
    </w:p>
    <w:p>
      <w:pPr>
        <w:pStyle w:val="BodyText"/>
      </w:pPr>
      <w:r>
        <w:t xml:space="preserve">Total Amount Due:</w:t>
      </w:r>
    </w:p>
    <w:p>
      <w:pPr>
        <w:pStyle w:val="BodyText"/>
      </w:pPr>
      <w:r>
        <w:t xml:space="preserve">3,038,500 UGX</w:t>
      </w:r>
    </w:p>
    <w:bookmarkStart w:id="24" w:name="payment-information"/>
    <w:p>
      <w:pPr>
        <w:pStyle w:val="Heading3"/>
      </w:pPr>
      <w:r>
        <w:t xml:space="preserve">Payment Information</w:t>
      </w:r>
    </w:p>
    <w:p>
      <w:pPr>
        <w:pStyle w:val="FirstParagraph"/>
      </w:pPr>
      <w:r>
        <w:rPr>
          <w:bCs/>
          <w:b/>
        </w:rPr>
        <w:t xml:space="preserve">Payment Methods Accepted:</w:t>
      </w:r>
    </w:p>
    <w:p>
      <w:pPr>
        <w:numPr>
          <w:ilvl w:val="0"/>
          <w:numId w:val="1001"/>
        </w:numPr>
        <w:pStyle w:val="Compact"/>
      </w:pPr>
      <w:r>
        <w:t xml:space="preserve">Mobile Money (MTN/Airtel): +256 700 123 456</w:t>
      </w:r>
    </w:p>
    <w:p>
      <w:pPr>
        <w:numPr>
          <w:ilvl w:val="0"/>
          <w:numId w:val="1001"/>
        </w:numPr>
        <w:pStyle w:val="Compact"/>
      </w:pPr>
      <w:r>
        <w:t xml:space="preserve">Bank Transfer: Stanbic Bank Uganda, Account #1234567890</w:t>
      </w:r>
    </w:p>
    <w:p>
      <w:pPr>
        <w:numPr>
          <w:ilvl w:val="0"/>
          <w:numId w:val="1001"/>
        </w:numPr>
        <w:pStyle w:val="Compact"/>
      </w:pPr>
      <w:r>
        <w:t xml:space="preserve">Cash Payment: Available at our Kampala office</w:t>
      </w:r>
    </w:p>
    <w:p>
      <w:pPr>
        <w:pStyle w:val="FirstParagraph"/>
      </w:pPr>
      <w:r>
        <w:rPr>
          <w:bCs/>
          <w:b/>
        </w:rPr>
        <w:t xml:space="preserve">Payment Terms:</w:t>
      </w:r>
      <w:r>
        <w:t xml:space="preserve"> </w:t>
      </w:r>
      <w:r>
        <w:t xml:space="preserve">Payment is due within 15 days of invoice date. Late payments may incur a 2% monthly interest charge.</w:t>
      </w:r>
    </w:p>
    <w:bookmarkEnd w:id="24"/>
    <w:bookmarkStart w:id="25" w:name="important-notes"/>
    <w:p>
      <w:pPr>
        <w:pStyle w:val="Heading3"/>
      </w:pPr>
      <w:r>
        <w:t xml:space="preserve">Important Notes:</w:t>
      </w:r>
    </w:p>
    <w:p>
      <w:pPr>
        <w:pStyle w:val="FirstParagraph"/>
      </w:pPr>
      <w:r>
        <w:t xml:space="preserve">This invoice represents professional psychological services rendered in accordance with the standards set by the Uganda Psychological Association and the Ministry of Health, Uganda. All services were provided by licensed psychologists practicing in Kampala, Uganda.</w:t>
      </w:r>
    </w:p>
    <w:p>
      <w:pPr>
        <w:pStyle w:val="BodyText"/>
      </w:pPr>
      <w:r>
        <w:t xml:space="preserve">Please retain this invoice for your records and for any insurance claims. If you have any questions regarding this invoice or the services provided, please contact our billing department at billing@mentalwellnessuganda.com or call +256 700 123 456.</w:t>
      </w:r>
    </w:p>
    <w:p>
      <w:pPr>
        <w:pStyle w:val="BodyText"/>
      </w:pPr>
      <w:r>
        <w:t xml:space="preserve">Confidentiality: All psychological services and related information are protected under Uganda's mental health confidentiality laws. This invoice contains only billing information and does not disclose any clinical details.</w:t>
      </w:r>
    </w:p>
    <w:bookmarkEnd w:id="25"/>
    <w:p>
      <w:pPr>
        <w:pStyle w:val="BodyText"/>
      </w:pPr>
      <w:r>
        <w:rPr>
          <w:bCs/>
          <w:b/>
        </w:rPr>
        <w:t xml:space="preserve">Authorized by:</w:t>
      </w:r>
    </w:p>
    <w:p>
      <w:pPr>
        <w:pStyle w:val="BodyText"/>
      </w:pPr>
      <w:r>
        <w:t xml:space="preserve">Dr. Sarah Achieng, PhD</w:t>
      </w:r>
    </w:p>
    <w:p>
      <w:pPr>
        <w:pStyle w:val="BodyText"/>
      </w:pPr>
      <w:r>
        <w:t xml:space="preserve">Lead Psychologist</w:t>
      </w:r>
    </w:p>
    <w:p>
      <w:pPr>
        <w:pStyle w:val="BodyText"/>
      </w:pPr>
      <w:r>
        <w:t xml:space="preserve">Mental Wellness Uganda</w:t>
      </w:r>
    </w:p>
    <w:p>
      <w:pPr>
        <w:pStyle w:val="BodyText"/>
      </w:pPr>
      <w:r>
        <w:rPr>
          <w:bCs/>
          <w:b/>
        </w:rPr>
        <w:t xml:space="preserve">Received by:</w:t>
      </w:r>
    </w:p>
    <w:p>
      <w:pPr>
        <w:pStyle w:val="BodyText"/>
      </w:pPr>
      <w:r>
        <w:t xml:space="preserve">_________________________</w:t>
      </w:r>
    </w:p>
    <w:p>
      <w:pPr>
        <w:pStyle w:val="BodyText"/>
      </w:pPr>
      <w:r>
        <w:t xml:space="preserve">Date: ___________________</w:t>
      </w:r>
    </w:p>
    <w:p>
      <w:pPr>
        <w:pStyle w:val="BodyText"/>
      </w:pPr>
      <w:r>
        <w:t xml:space="preserve">Mental Wellness Uganda | Professional Psychological Services in Kampala, Uganda</w:t>
      </w:r>
    </w:p>
    <w:p>
      <w:pPr>
        <w:pStyle w:val="BodyText"/>
      </w:pPr>
      <w:r>
        <w:t xml:space="preserve">Registered with Uganda Registration Services Bureau | Licensed by Uganda Psychological Association</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Kampala, Uganda</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