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p>
    <w:bookmarkStart w:id="20" w:name="dr.-elena-rostova-psy.d."/>
    <w:p>
      <w:pPr>
        <w:pStyle w:val="Heading1"/>
      </w:pPr>
      <w:r>
        <w:t xml:space="preserve">Dr. Elena Rostova, Psy.D.</w:t>
      </w:r>
    </w:p>
    <w:p>
      <w:pPr>
        <w:pStyle w:val="FirstParagraph"/>
      </w:pPr>
      <w:r>
        <w:rPr>
          <w:bCs/>
          <w:b/>
        </w:rPr>
        <w:t xml:space="preserve">Chicago Center for Cognitive Health</w:t>
      </w:r>
    </w:p>
    <w:p>
      <w:pPr>
        <w:pStyle w:val="BodyText"/>
      </w:pPr>
      <w:r>
        <w:t xml:space="preserve">123 N. Michigan Avenue, Suite 400</w:t>
      </w:r>
    </w:p>
    <w:p>
      <w:pPr>
        <w:pStyle w:val="BodyText"/>
      </w:pPr>
      <w:r>
        <w:t xml:space="preserve">Chicago, IL 60601, United States</w:t>
      </w:r>
    </w:p>
    <w:p>
      <w:pPr>
        <w:pStyle w:val="BodyText"/>
      </w:pPr>
      <w:r>
        <w:t xml:space="preserve">Phone: (312) 555-0199</w:t>
      </w:r>
    </w:p>
    <w:p>
      <w:pPr>
        <w:pStyle w:val="BodyText"/>
      </w:pPr>
      <w:r>
        <w:t xml:space="preserve">Email: billing@chicagocognitivehealth.com</w:t>
      </w:r>
    </w:p>
    <w:p>
      <w:pPr>
        <w:pStyle w:val="BodyText"/>
      </w:pPr>
      <w:r>
        <w:t xml:space="preserve">License No.: PSY-12345678 (State of Illinois)</w:t>
      </w:r>
    </w:p>
    <w:p>
      <w:pPr>
        <w:pStyle w:val="BodyText"/>
      </w:pPr>
      <w:r>
        <w:t xml:space="preserve">NPI: 1234567890</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Issued: October 24, 2023</w:t>
      </w:r>
    </w:p>
    <w:p>
      <w:pPr>
        <w:pStyle w:val="BodyText"/>
      </w:pPr>
      <w:r>
        <w:t xml:space="preserve">Due Date: November 24, 2023</w:t>
      </w:r>
    </w:p>
    <w:p>
      <w:pPr>
        <w:pStyle w:val="BodyText"/>
      </w:pPr>
      <w:r>
        <w:t xml:space="preserve">Service Period: October 1, 2023 - October 23, 2023</w:t>
      </w:r>
    </w:p>
    <w:bookmarkEnd w:id="21"/>
    <w:bookmarkStart w:id="22" w:name="bill-to"/>
    <w:p>
      <w:pPr>
        <w:pStyle w:val="Heading3"/>
      </w:pPr>
      <w:r>
        <w:t xml:space="preserve">Bill To:</w:t>
      </w:r>
    </w:p>
    <w:p>
      <w:pPr>
        <w:pStyle w:val="FirstParagraph"/>
      </w:pPr>
      <w:r>
        <w:rPr>
          <w:bCs/>
          <w:b/>
        </w:rPr>
        <w:t xml:space="preserve">Mr. Jonathan A. Sterling</w:t>
      </w:r>
    </w:p>
    <w:p>
      <w:pPr>
        <w:pStyle w:val="BodyText"/>
      </w:pPr>
      <w:r>
        <w:t xml:space="preserve">456 W. Fullerton Parkway</w:t>
      </w:r>
    </w:p>
    <w:p>
      <w:pPr>
        <w:pStyle w:val="BodyText"/>
      </w:pPr>
      <w:r>
        <w:t xml:space="preserve">Chicago, IL 60614, United States</w:t>
      </w:r>
    </w:p>
    <w:p>
      <w:pPr>
        <w:pStyle w:val="BodyText"/>
      </w:pPr>
      <w:r>
        <w:t xml:space="preserve">Phone: (773) 555-0123</w:t>
      </w:r>
    </w:p>
    <w:p>
      <w:pPr>
        <w:pStyle w:val="BodyText"/>
      </w:pPr>
      <w:r>
        <w:t xml:space="preserve">Email: j.sterling@email.com</w:t>
      </w:r>
    </w:p>
    <w:p>
      <w:pPr>
        <w:pStyle w:val="BodyText"/>
      </w:pPr>
      <w:r>
        <w:br/>
      </w:r>
    </w:p>
    <w:bookmarkEnd w:id="22"/>
    <w:bookmarkStart w:id="23" w:name="insurance-information-if-applicable"/>
    <w:p>
      <w:pPr>
        <w:pStyle w:val="Heading3"/>
      </w:pPr>
      <w:r>
        <w:t xml:space="preserve">Insurance Information (If Applicable):</w:t>
      </w:r>
    </w:p>
    <w:p>
      <w:pPr>
        <w:pStyle w:val="FirstParagraph"/>
      </w:pPr>
      <w:r>
        <w:rPr>
          <w:bCs/>
          <w:b/>
        </w:rPr>
        <w:t xml:space="preserve">Provider:</w:t>
      </w:r>
      <w:r>
        <w:t xml:space="preserve"> </w:t>
      </w:r>
      <w:r>
        <w:t xml:space="preserve">Blue Cross Blue Shield of Illinois</w:t>
      </w:r>
    </w:p>
    <w:p>
      <w:pPr>
        <w:pStyle w:val="BodyText"/>
      </w:pPr>
      <w:r>
        <w:rPr>
          <w:bCs/>
          <w:b/>
        </w:rPr>
        <w:t xml:space="preserve">Policy Number:</w:t>
      </w:r>
      <w:r>
        <w:t xml:space="preserve"> </w:t>
      </w:r>
      <w:r>
        <w:t xml:space="preserve">BCBS-99887766</w:t>
      </w:r>
    </w:p>
    <w:p>
      <w:pPr>
        <w:pStyle w:val="BodyText"/>
      </w:pPr>
      <w:r>
        <w:rPr>
          <w:bCs/>
          <w:b/>
        </w:rPr>
        <w:t xml:space="preserve">Group Number:</w:t>
      </w:r>
      <w:r>
        <w:t xml:space="preserve"> </w:t>
      </w:r>
      <w:r>
        <w:t xml:space="preserve">GRP-554433</w:t>
      </w:r>
    </w:p>
    <w:p>
      <w:pPr>
        <w:pStyle w:val="BodyText"/>
      </w:pPr>
      <w:r>
        <w:rPr>
          <w:bCs/>
          <w:b/>
        </w:rPr>
        <w:t xml:space="preserve">Subscriber ID:</w:t>
      </w:r>
      <w:r>
        <w:t xml:space="preserve"> </w:t>
      </w:r>
      <w:r>
        <w:t xml:space="preserve">JS-12345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CPT Code</w:t>
            </w:r>
          </w:p>
        </w:tc>
        <w:tc>
          <w:tcPr/>
          <w:p>
            <w:pPr>
              <w:pStyle w:val="Compact"/>
              <w:jc w:val="left"/>
            </w:pPr>
            <w:r>
              <w:t xml:space="preserve">Description of Psychological Services</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Oct 02, 2023</w:t>
            </w:r>
          </w:p>
        </w:tc>
        <w:tc>
          <w:tcPr/>
          <w:p>
            <w:pPr>
              <w:pStyle w:val="Compact"/>
              <w:jc w:val="left"/>
            </w:pPr>
            <w:r>
              <w:t xml:space="preserve">90791</w:t>
            </w:r>
          </w:p>
        </w:tc>
        <w:tc>
          <w:tcPr/>
          <w:p>
            <w:pPr>
              <w:pStyle w:val="Compact"/>
              <w:jc w:val="left"/>
            </w:pPr>
            <w:r>
              <w:t xml:space="preserve">Psychological Evaluation (Initial): Comprehensive cognitive and emotional assessment including history taking and standardized testing administration.</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Oct 05, 2023</w:t>
            </w:r>
          </w:p>
        </w:tc>
        <w:tc>
          <w:tcPr/>
          <w:p>
            <w:pPr>
              <w:pStyle w:val="Compact"/>
              <w:jc w:val="left"/>
            </w:pPr>
            <w:r>
              <w:t xml:space="preserve">90837</w:t>
            </w:r>
          </w:p>
        </w:tc>
        <w:tc>
          <w:tcPr/>
          <w:p>
            <w:pPr>
              <w:pStyle w:val="Compact"/>
              <w:jc w:val="left"/>
            </w:pPr>
            <w:r>
              <w:t xml:space="preserve">Psychotherapy (45 min): Individual session focusing on anxiety management techniques and cognitive behavioral strategies.</w:t>
            </w:r>
          </w:p>
        </w:tc>
        <w:tc>
          <w:tcPr/>
          <w:p>
            <w:pPr>
              <w:pStyle w:val="Compact"/>
              <w:jc w:val="left"/>
            </w:pPr>
            <w:r>
              <w:t xml:space="preserve">1</w:t>
            </w:r>
          </w:p>
        </w:tc>
        <w:tc>
          <w:tcPr/>
          <w:p>
            <w:pPr>
              <w:pStyle w:val="Compact"/>
              <w:jc w:val="left"/>
            </w:pPr>
            <w:r>
              <w:t xml:space="preserve">$225.00</w:t>
            </w:r>
          </w:p>
        </w:tc>
      </w:tr>
      <w:tr>
        <w:tc>
          <w:tcPr/>
          <w:p>
            <w:pPr>
              <w:pStyle w:val="Compact"/>
              <w:jc w:val="left"/>
            </w:pPr>
            <w:r>
              <w:t xml:space="preserve">Oct 09, 2023</w:t>
            </w:r>
          </w:p>
        </w:tc>
        <w:tc>
          <w:tcPr/>
          <w:p>
            <w:pPr>
              <w:pStyle w:val="Compact"/>
              <w:jc w:val="left"/>
            </w:pPr>
            <w:r>
              <w:t xml:space="preserve">90837</w:t>
            </w:r>
          </w:p>
        </w:tc>
        <w:tc>
          <w:tcPr/>
          <w:p>
            <w:pPr>
              <w:pStyle w:val="Compact"/>
              <w:jc w:val="left"/>
            </w:pPr>
            <w:r>
              <w:t xml:space="preserve">Psychotherapy (45 min): Individual session addressing workplace stressors and interpersonal dynamics.</w:t>
            </w:r>
          </w:p>
        </w:tc>
        <w:tc>
          <w:tcPr/>
          <w:p>
            <w:pPr>
              <w:pStyle w:val="Compact"/>
              <w:jc w:val="left"/>
            </w:pPr>
            <w:r>
              <w:t xml:space="preserve">1</w:t>
            </w:r>
          </w:p>
        </w:tc>
        <w:tc>
          <w:tcPr/>
          <w:p>
            <w:pPr>
              <w:pStyle w:val="Compact"/>
              <w:jc w:val="left"/>
            </w:pPr>
            <w:r>
              <w:t xml:space="preserve">$225.00</w:t>
            </w:r>
          </w:p>
        </w:tc>
      </w:tr>
      <w:tr>
        <w:tc>
          <w:tcPr/>
          <w:p>
            <w:pPr>
              <w:pStyle w:val="Compact"/>
              <w:jc w:val="left"/>
            </w:pPr>
            <w:r>
              <w:t xml:space="preserve">Oct 12, 2023</w:t>
            </w:r>
          </w:p>
        </w:tc>
        <w:tc>
          <w:tcPr/>
          <w:p>
            <w:pPr>
              <w:pStyle w:val="Compact"/>
              <w:jc w:val="left"/>
            </w:pPr>
            <w:r>
              <w:t xml:space="preserve">90792</w:t>
            </w:r>
          </w:p>
        </w:tc>
        <w:tc>
          <w:tcPr/>
          <w:p>
            <w:pPr>
              <w:pStyle w:val="Compact"/>
              <w:jc w:val="left"/>
            </w:pPr>
            <w:r>
              <w:t xml:space="preserve">Psychological Evaluation (Follow-up): Scoring and interpretation of assessment data, formulation of diagnostic impressions.</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Oct 16, 2023</w:t>
            </w:r>
          </w:p>
        </w:tc>
        <w:tc>
          <w:tcPr/>
          <w:p>
            <w:pPr>
              <w:pStyle w:val="Compact"/>
              <w:jc w:val="left"/>
            </w:pPr>
            <w:r>
              <w:t xml:space="preserve">90837</w:t>
            </w:r>
          </w:p>
        </w:tc>
        <w:tc>
          <w:tcPr/>
          <w:p>
            <w:pPr>
              <w:pStyle w:val="Compact"/>
              <w:jc w:val="left"/>
            </w:pPr>
            <w:r>
              <w:t xml:space="preserve">Psychotherapy (45 min): Individual session reviewing evaluation results and establishing treatment goals.</w:t>
            </w:r>
          </w:p>
        </w:tc>
        <w:tc>
          <w:tcPr/>
          <w:p>
            <w:pPr>
              <w:pStyle w:val="Compact"/>
              <w:jc w:val="left"/>
            </w:pPr>
            <w:r>
              <w:t xml:space="preserve">1</w:t>
            </w:r>
          </w:p>
        </w:tc>
        <w:tc>
          <w:tcPr/>
          <w:p>
            <w:pPr>
              <w:pStyle w:val="Compact"/>
              <w:jc w:val="left"/>
            </w:pPr>
            <w:r>
              <w:t xml:space="preserve">$225.00</w:t>
            </w:r>
          </w:p>
        </w:tc>
      </w:tr>
      <w:tr>
        <w:tc>
          <w:tcPr/>
          <w:p>
            <w:pPr>
              <w:pStyle w:val="Compact"/>
              <w:jc w:val="left"/>
            </w:pPr>
            <w:r>
              <w:t xml:space="preserve">Oct 19, 2023</w:t>
            </w:r>
          </w:p>
        </w:tc>
        <w:tc>
          <w:tcPr/>
          <w:p>
            <w:pPr>
              <w:pStyle w:val="Compact"/>
              <w:jc w:val="left"/>
            </w:pPr>
            <w:r>
              <w:t xml:space="preserve">90837</w:t>
            </w:r>
          </w:p>
        </w:tc>
        <w:tc>
          <w:tcPr/>
          <w:p>
            <w:pPr>
              <w:pStyle w:val="Compact"/>
              <w:jc w:val="left"/>
            </w:pPr>
            <w:r>
              <w:t xml:space="preserve">Psychotherapy (45 min): Individual session implementing coping mechanisms and mindfulness exercises.</w:t>
            </w:r>
          </w:p>
        </w:tc>
        <w:tc>
          <w:tcPr/>
          <w:p>
            <w:pPr>
              <w:pStyle w:val="Compact"/>
              <w:jc w:val="left"/>
            </w:pPr>
            <w:r>
              <w:t xml:space="preserve">1</w:t>
            </w:r>
          </w:p>
        </w:tc>
        <w:tc>
          <w:tcPr/>
          <w:p>
            <w:pPr>
              <w:pStyle w:val="Compact"/>
              <w:jc w:val="left"/>
            </w:pPr>
            <w:r>
              <w:t xml:space="preserve">$225.00</w:t>
            </w:r>
          </w:p>
        </w:tc>
      </w:tr>
      <w:tr>
        <w:tc>
          <w:tcPr/>
          <w:p>
            <w:pPr>
              <w:pStyle w:val="Compact"/>
              <w:jc w:val="left"/>
            </w:pPr>
            <w:r>
              <w:t xml:space="preserve">Oct 23, 2023</w:t>
            </w:r>
          </w:p>
        </w:tc>
        <w:tc>
          <w:tcPr/>
          <w:p>
            <w:pPr>
              <w:pStyle w:val="Compact"/>
              <w:jc w:val="left"/>
            </w:pPr>
            <w:r>
              <w:t xml:space="preserve">90837</w:t>
            </w:r>
          </w:p>
        </w:tc>
        <w:tc>
          <w:tcPr/>
          <w:p>
            <w:pPr>
              <w:pStyle w:val="Compact"/>
              <w:jc w:val="left"/>
            </w:pPr>
            <w:r>
              <w:t xml:space="preserve">Psychotherapy (45 min): Individual session focusing on relapse prevention planning and progress monitoring.</w:t>
            </w:r>
          </w:p>
        </w:tc>
        <w:tc>
          <w:tcPr/>
          <w:p>
            <w:pPr>
              <w:pStyle w:val="Compact"/>
              <w:jc w:val="left"/>
            </w:pPr>
            <w:r>
              <w:t xml:space="preserve">1</w:t>
            </w:r>
          </w:p>
        </w:tc>
        <w:tc>
          <w:tcPr/>
          <w:p>
            <w:pPr>
              <w:pStyle w:val="Compact"/>
              <w:jc w:val="left"/>
            </w:pPr>
            <w:r>
              <w:t xml:space="preserve">$225.00</w:t>
            </w:r>
          </w:p>
        </w:tc>
      </w:tr>
    </w:tbl>
    <w:p>
      <w:pPr>
        <w:pStyle w:val="BodyText"/>
      </w:pPr>
      <w:r>
        <w:t xml:space="preserve">Subtotal:</w:t>
      </w:r>
      <w:r>
        <w:t xml:space="preserve"> </w:t>
      </w:r>
      <w:r>
        <w:t xml:space="preserve">$1,925.00</w:t>
      </w:r>
    </w:p>
    <w:p>
      <w:pPr>
        <w:pStyle w:val="BodyText"/>
      </w:pPr>
      <w:r>
        <w:t xml:space="preserve">Insurance Adjustment (Est.):</w:t>
      </w:r>
      <w:r>
        <w:t xml:space="preserve"> </w:t>
      </w:r>
      <w:r>
        <w:t xml:space="preserve">-$650.00</w:t>
      </w:r>
    </w:p>
    <w:p>
      <w:pPr>
        <w:pStyle w:val="BodyText"/>
      </w:pPr>
      <w:r>
        <w:t xml:space="preserve">Insurance Payment (Est.):</w:t>
      </w:r>
      <w:r>
        <w:t xml:space="preserve"> </w:t>
      </w:r>
      <w:r>
        <w:t xml:space="preserve">-$800.00</w:t>
      </w:r>
    </w:p>
    <w:p>
      <w:pPr>
        <w:pStyle w:val="BodyText"/>
      </w:pPr>
      <w:r>
        <w:t xml:space="preserve">Less Previous Payments:</w:t>
      </w:r>
      <w:r>
        <w:t xml:space="preserve"> </w:t>
      </w:r>
      <w:r>
        <w:t xml:space="preserve">$0.00</w:t>
      </w:r>
    </w:p>
    <w:p>
      <w:pPr>
        <w:pStyle w:val="BodyText"/>
      </w:pPr>
      <w:r>
        <w:t xml:space="preserve">Balance Due:</w:t>
      </w:r>
      <w:r>
        <w:t xml:space="preserve"> </w:t>
      </w:r>
      <w:r>
        <w:t xml:space="preserve">$475.00</w:t>
      </w:r>
    </w:p>
    <w:bookmarkStart w:id="24" w:name="payment-instructions"/>
    <w:p>
      <w:pPr>
        <w:pStyle w:val="Heading4"/>
      </w:pPr>
      <w:r>
        <w:t xml:space="preserve">Payment Instructions:</w:t>
      </w:r>
    </w:p>
    <w:p>
      <w:pPr>
        <w:pStyle w:val="FirstParagraph"/>
      </w:pPr>
      <w:r>
        <w:t xml:space="preserve">Please remit payment within 30 days of the invoice date. Late payments may be subject to a 1.5% monthly interest charge in accordance with Illinois state regulations.</w:t>
      </w:r>
    </w:p>
    <w:p>
      <w:pPr>
        <w:pStyle w:val="BodyText"/>
      </w:pPr>
      <w:r>
        <w:rPr>
          <w:bCs/>
          <w:b/>
        </w:rPr>
        <w:t xml:space="preserve">Accepted Payment Methods:</w:t>
      </w:r>
    </w:p>
    <w:p>
      <w:pPr>
        <w:numPr>
          <w:ilvl w:val="0"/>
          <w:numId w:val="1001"/>
        </w:numPr>
        <w:pStyle w:val="Compact"/>
      </w:pPr>
      <w:r>
        <w:rPr>
          <w:bCs/>
          <w:b/>
        </w:rPr>
        <w:t xml:space="preserve">Check:</w:t>
      </w:r>
      <w:r>
        <w:t xml:space="preserve"> </w:t>
      </w:r>
      <w:r>
        <w:t xml:space="preserve">Payable to "Dr. Elena Rostova, Psy.D." and mailed to the address listed above.</w:t>
      </w:r>
    </w:p>
    <w:p>
      <w:pPr>
        <w:numPr>
          <w:ilvl w:val="0"/>
          <w:numId w:val="1001"/>
        </w:numPr>
        <w:pStyle w:val="Compact"/>
      </w:pPr>
      <w:r>
        <w:rPr>
          <w:bCs/>
          <w:b/>
        </w:rPr>
        <w:t xml:space="preserve">Credit Card:</w:t>
      </w:r>
      <w:r>
        <w:t xml:space="preserve"> </w:t>
      </w:r>
      <w:r>
        <w:t xml:space="preserve">Visa, MasterCard, and American Express accepted via our secure online portal.</w:t>
      </w:r>
    </w:p>
    <w:p>
      <w:pPr>
        <w:numPr>
          <w:ilvl w:val="0"/>
          <w:numId w:val="1001"/>
        </w:numPr>
        <w:pStyle w:val="Compact"/>
      </w:pPr>
      <w:r>
        <w:rPr>
          <w:bCs/>
          <w:b/>
        </w:rPr>
        <w:t xml:space="preserve">ACH Transfer:</w:t>
      </w:r>
      <w:r>
        <w:t xml:space="preserve"> </w:t>
      </w:r>
      <w:r>
        <w:t xml:space="preserve">Bank details available upon request.</w:t>
      </w:r>
    </w:p>
    <w:p>
      <w:pPr>
        <w:pStyle w:val="FirstParagraph"/>
      </w:pPr>
      <w:r>
        <w:rPr>
          <w:bCs/>
          <w:b/>
        </w:rPr>
        <w:t xml:space="preserve">Online Payment:</w:t>
      </w:r>
      <w:r>
        <w:t xml:space="preserve"> </w:t>
      </w:r>
      <w:r>
        <w:t xml:space="preserve">Visit</w:t>
      </w:r>
      <w:r>
        <w:t xml:space="preserve"> </w:t>
      </w:r>
      <w:hyperlink w:anchor="Xa39a3ee5e6b4b0d3255bfef95601890afd80709">
        <w:r>
          <w:rPr>
            <w:rStyle w:val="Hyperlink"/>
          </w:rPr>
          <w:t xml:space="preserve">www.chicagocognitivehealth.com/pay</w:t>
        </w:r>
      </w:hyperlink>
      <w:r>
        <w:t xml:space="preserve"> </w:t>
      </w:r>
      <w:r>
        <w:t xml:space="preserve">and enter Invoice # INV-2023-10-042.</w:t>
      </w:r>
    </w:p>
    <w:bookmarkEnd w:id="24"/>
    <w:bookmarkStart w:id="25" w:name="Xaabf6dccc44c3bcf5e1db577d6690c5c49c45af"/>
    <w:p>
      <w:pPr>
        <w:pStyle w:val="Heading4"/>
      </w:pPr>
      <w:r>
        <w:t xml:space="preserve">Important Notes Regarding Psychological Services:</w:t>
      </w:r>
    </w:p>
    <w:p>
      <w:pPr>
        <w:pStyle w:val="FirstParagraph"/>
      </w:pPr>
      <w:r>
        <w:t xml:space="preserve">This invoice represents professional psychological services rendered in the State of Illinois. All services were provided in accordance with the ethical guidelines of the American Psychological Association (APA) and the laws governing the practice of psychology in the United States.</w:t>
      </w:r>
    </w:p>
    <w:p>
      <w:pPr>
        <w:pStyle w:val="BodyText"/>
      </w:pPr>
      <w:r>
        <w:t xml:space="preserve">Please note that this invoice is for billing purposes only and does not constitute a medical record. Detailed clinical notes are maintained securely in our electronic health record system and are accessible only to authorized personnel.</w:t>
      </w:r>
    </w:p>
    <w:p>
      <w:pPr>
        <w:pStyle w:val="BodyText"/>
      </w:pPr>
      <w:r>
        <w:t xml:space="preserve">If you have any questions regarding the charges, CPT codes, or the services provided, please contact our billing department at (312) 555-0199. We are committed to ensuring transparency and clarity in all financial matters related to your care.</w:t>
      </w:r>
    </w:p>
    <w:p>
      <w:pPr>
        <w:pStyle w:val="BodyText"/>
      </w:pPr>
      <w:r>
        <w:rPr>
          <w:bCs/>
          <w:b/>
        </w:rPr>
        <w:t xml:space="preserve">Confidentiality:</w:t>
      </w:r>
      <w:r>
        <w:t xml:space="preserve"> </w:t>
      </w:r>
      <w:r>
        <w:t xml:space="preserve">In compliance with HIPAA regulations, all patient information contained in this invoice is confidential and should not be shared with unauthorized parties.</w:t>
      </w:r>
    </w:p>
    <w:bookmarkEnd w:id="25"/>
    <w:p>
      <w:pPr>
        <w:pStyle w:val="BodyText"/>
      </w:pPr>
      <w:r>
        <w:rPr>
          <w:bCs/>
          <w:b/>
        </w:rPr>
        <w:t xml:space="preserve">Chicago Center for Cognitive Health</w:t>
      </w:r>
      <w:r>
        <w:t xml:space="preserve"> </w:t>
      </w:r>
      <w:r>
        <w:t xml:space="preserve">| 123 N. Michigan Avenue, Suite 400, Chicago, IL 60601, United States</w:t>
      </w:r>
    </w:p>
    <w:p>
      <w:pPr>
        <w:pStyle w:val="BodyText"/>
      </w:pPr>
      <w:r>
        <w:t xml:space="preserve">Thank you for trusting us with your mental health and well-being.</w:t>
      </w:r>
    </w:p>
    <w:p>
      <w:pPr>
        <w:pStyle w:val="BodyText"/>
      </w:pPr>
      <w:r>
        <w:t xml:space="preserve">This document is an official invoice for psychological services. By accepting these services, the client agrees to the terms and conditions outlined in the informed consent form signed at the initial appointment.</w:t>
      </w:r>
      <w:r>
        <w:t xml:space="preserve"> </w:t>
      </w:r>
      <w:r>
        <w:t xml:space="preserve">In the event of a dispute, the laws of the State of Illinois shall govern.</w:t>
      </w:r>
      <w:r>
        <w:t xml:space="preserve"> </w:t>
      </w:r>
      <w:r>
        <w:t xml:space="preserve">This invoice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dc:title>
  <dc:creator/>
  <dc:language>en</dc:language>
  <cp:keywords/>
  <dcterms:created xsi:type="dcterms:W3CDTF">2026-10-10T10:01:27Z</dcterms:created>
  <dcterms:modified xsi:type="dcterms:W3CDTF">2026-10-10T10:01:27Z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