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clinical-psychology-associates"/>
    <w:p>
      <w:pPr>
        <w:pStyle w:val="Heading1"/>
      </w:pPr>
      <w:r>
        <w:t xml:space="preserve">Harare Clinical Psychology Associates</w:t>
      </w:r>
    </w:p>
    <w:p>
      <w:pPr>
        <w:pStyle w:val="FirstParagraph"/>
      </w:pPr>
      <w:r>
        <w:rPr>
          <w:bCs/>
          <w:b/>
        </w:rPr>
        <w:t xml:space="preserve">Dr. Tendai Moyo, PhD, CPsychol</w:t>
      </w:r>
    </w:p>
    <w:p>
      <w:pPr>
        <w:pStyle w:val="BodyText"/>
      </w:pPr>
      <w:r>
        <w:t xml:space="preserve">Registered Psychologist with the Health Professions Council of Zimbabwe (HPCZ)</w:t>
      </w:r>
    </w:p>
    <w:p>
      <w:pPr>
        <w:pStyle w:val="BodyText"/>
      </w:pPr>
      <w:r>
        <w:t xml:space="preserve">Office 4B, The Willow Centre, 12th Avenue</w:t>
      </w:r>
    </w:p>
    <w:p>
      <w:pPr>
        <w:pStyle w:val="BodyText"/>
      </w:pPr>
      <w:r>
        <w:t xml:space="preserve">Mount Pleasant, Harare, Zimbabwe</w:t>
      </w:r>
    </w:p>
    <w:p>
      <w:pPr>
        <w:pStyle w:val="BodyText"/>
      </w:pPr>
      <w:r>
        <w:t xml:space="preserve">Tel: +263 242 700 123 | Email: admin@hararepsych.co.zw</w:t>
      </w:r>
    </w:p>
    <w:bookmarkEnd w:id="20"/>
    <w:bookmarkStart w:id="21" w:name="invoice"/>
    <w:p>
      <w:pPr>
        <w:pStyle w:val="Heading2"/>
      </w:pPr>
      <w:r>
        <w:t xml:space="preserve">INVOICE</w:t>
      </w:r>
    </w:p>
    <w:p>
      <w:pPr>
        <w:pStyle w:val="FirstParagraph"/>
      </w:pPr>
      <w:r>
        <w:t xml:space="preserve">Invoice #: INV-ZW-2023-089</w:t>
      </w:r>
    </w:p>
    <w:p>
      <w:pPr>
        <w:pStyle w:val="BodyText"/>
      </w:pPr>
      <w:r>
        <w:t xml:space="preserve">Date Issued: October 24, 2023</w:t>
      </w:r>
    </w:p>
    <w:p>
      <w:pPr>
        <w:pStyle w:val="BodyText"/>
      </w:pPr>
      <w:r>
        <w:t xml:space="preserve">Due Date: November 07,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Simon Chikwanha</w:t>
      </w:r>
    </w:p>
    <w:p>
      <w:pPr>
        <w:pStyle w:val="BodyText"/>
      </w:pPr>
      <w:r>
        <w:t xml:space="preserve">14 Samora Machel Avenue</w:t>
      </w:r>
    </w:p>
    <w:p>
      <w:pPr>
        <w:pStyle w:val="BodyText"/>
      </w:pPr>
      <w:r>
        <w:t xml:space="preserve">Avondale, Harare, Zimbabwe</w:t>
      </w:r>
    </w:p>
    <w:p>
      <w:pPr>
        <w:pStyle w:val="BodyText"/>
      </w:pPr>
      <w:r>
        <w:t xml:space="preserve">Email: s.chikwanha@email.co.zw</w:t>
      </w:r>
    </w:p>
    <w:p>
      <w:pPr>
        <w:pStyle w:val="BodyText"/>
      </w:pPr>
      <w:r>
        <w:t xml:space="preserve">Phone: +263 77 123 4567</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Psychological Services</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rPr>
                <w:bCs/>
                <w:b/>
              </w:rPr>
              <w:t xml:space="preserve">Initial Clinical Intake &amp; Assessment</w:t>
            </w:r>
            <w:r>
              <w:br/>
            </w:r>
            <w:r>
              <w:t xml:space="preserve">Comprehensive psychological evaluation conducted at our Harare clinic. Includes history taking, symptom assessment, and diagnostic formulation in accordance with DSM-5 standards.</w:t>
            </w:r>
          </w:p>
        </w:tc>
        <w:tc>
          <w:tcPr/>
          <w:p>
            <w:pPr>
              <w:pStyle w:val="Compact"/>
              <w:jc w:val="left"/>
            </w:pPr>
            <w:r>
              <w:t xml:space="preserve">1.5 Hours</w:t>
            </w:r>
          </w:p>
        </w:tc>
        <w:tc>
          <w:tcPr/>
          <w:p>
            <w:pPr>
              <w:pStyle w:val="Compact"/>
              <w:jc w:val="left"/>
            </w:pPr>
            <w:r>
              <w:t xml:space="preserve">$80.00</w:t>
            </w:r>
          </w:p>
        </w:tc>
        <w:tc>
          <w:tcPr/>
          <w:p>
            <w:pPr>
              <w:pStyle w:val="Compact"/>
              <w:jc w:val="left"/>
            </w:pPr>
            <w:r>
              <w:t xml:space="preserve">$120.00</w:t>
            </w:r>
          </w:p>
        </w:tc>
      </w:tr>
      <w:tr>
        <w:tc>
          <w:tcPr/>
          <w:p>
            <w:pPr>
              <w:pStyle w:val="Compact"/>
              <w:jc w:val="left"/>
            </w:pPr>
            <w:r>
              <w:rPr>
                <w:bCs/>
                <w:b/>
              </w:rPr>
              <w:t xml:space="preserve">Cognitive Behavioral Therapy (CBT) Session</w:t>
            </w:r>
            <w:r>
              <w:br/>
            </w:r>
            <w:r>
              <w:t xml:space="preserve">Individual therapy session focusing on anxiety management and cognitive restructuring techniques.</w:t>
            </w:r>
          </w:p>
        </w:tc>
        <w:tc>
          <w:tcPr/>
          <w:p>
            <w:pPr>
              <w:pStyle w:val="Compact"/>
              <w:jc w:val="left"/>
            </w:pPr>
            <w:r>
              <w:t xml:space="preserve">1 Hour</w:t>
            </w:r>
          </w:p>
        </w:tc>
        <w:tc>
          <w:tcPr/>
          <w:p>
            <w:pPr>
              <w:pStyle w:val="Compact"/>
              <w:jc w:val="left"/>
            </w:pPr>
            <w:r>
              <w:t xml:space="preserve">$60.00</w:t>
            </w:r>
          </w:p>
        </w:tc>
        <w:tc>
          <w:tcPr/>
          <w:p>
            <w:pPr>
              <w:pStyle w:val="Compact"/>
              <w:jc w:val="left"/>
            </w:pPr>
            <w:r>
              <w:t xml:space="preserve">$60.00</w:t>
            </w:r>
          </w:p>
        </w:tc>
      </w:tr>
      <w:tr>
        <w:tc>
          <w:tcPr/>
          <w:p>
            <w:pPr>
              <w:pStyle w:val="Compact"/>
              <w:jc w:val="left"/>
            </w:pPr>
            <w:r>
              <w:rPr>
                <w:bCs/>
                <w:b/>
              </w:rPr>
              <w:t xml:space="preserve">Cognitive Behavioral Therapy (CBT) Session</w:t>
            </w:r>
            <w:r>
              <w:br/>
            </w:r>
            <w:r>
              <w:t xml:space="preserve">Follow-up individual therapy session focusing on behavioral activation and coping strategies.</w:t>
            </w:r>
          </w:p>
        </w:tc>
        <w:tc>
          <w:tcPr/>
          <w:p>
            <w:pPr>
              <w:pStyle w:val="Compact"/>
              <w:jc w:val="left"/>
            </w:pPr>
            <w:r>
              <w:t xml:space="preserve">1 Hour</w:t>
            </w:r>
          </w:p>
        </w:tc>
        <w:tc>
          <w:tcPr/>
          <w:p>
            <w:pPr>
              <w:pStyle w:val="Compact"/>
              <w:jc w:val="left"/>
            </w:pPr>
            <w:r>
              <w:t xml:space="preserve">$60.00</w:t>
            </w:r>
          </w:p>
        </w:tc>
        <w:tc>
          <w:tcPr/>
          <w:p>
            <w:pPr>
              <w:pStyle w:val="Compact"/>
              <w:jc w:val="left"/>
            </w:pPr>
            <w:r>
              <w:t xml:space="preserve">$60.00</w:t>
            </w:r>
          </w:p>
        </w:tc>
      </w:tr>
      <w:tr>
        <w:tc>
          <w:tcPr/>
          <w:p>
            <w:pPr>
              <w:pStyle w:val="Compact"/>
              <w:jc w:val="left"/>
            </w:pPr>
            <w:r>
              <w:rPr>
                <w:bCs/>
                <w:b/>
              </w:rPr>
              <w:t xml:space="preserve">Psychological Report Writing</w:t>
            </w:r>
            <w:r>
              <w:br/>
            </w:r>
            <w:r>
              <w:t xml:space="preserve">Preparation of a detailed clinical report for occupational health purposes, summarizing findings and recommendations.</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Administrative Fee</w:t>
            </w:r>
            <w:r>
              <w:br/>
            </w:r>
            <w:r>
              <w:t xml:space="preserve">Processing of medical aid claims and record keeping.</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bl>
    <w:p>
      <w:pPr>
        <w:pStyle w:val="BodyText"/>
      </w:pPr>
      <w:r>
        <w:t xml:space="preserve">Subtotal:</w:t>
      </w:r>
      <w:r>
        <w:t xml:space="preserve"> </w:t>
      </w:r>
      <w:r>
        <w:t xml:space="preserve">$400.00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$400.00</w:t>
      </w:r>
    </w:p>
    <w:bookmarkStart w:id="23" w:name="payment-instructions"/>
    <w:p>
      <w:pPr>
        <w:pStyle w:val="Heading3"/>
      </w:pPr>
      <w:r>
        <w:t xml:space="preserve">Payment Instructions</w:t>
      </w:r>
    </w:p>
    <w:p>
      <w:pPr>
        <w:pStyle w:val="FirstParagraph"/>
      </w:pPr>
      <w:r>
        <w:t xml:space="preserve">Please settle this invoice within 14 days of the issue date. Payments can be made via the following methods:</w:t>
      </w:r>
    </w:p>
    <w:p>
      <w:pPr>
        <w:numPr>
          <w:ilvl w:val="0"/>
          <w:numId w:val="1001"/>
        </w:numPr>
        <w:pStyle w:val="Compact"/>
      </w:pPr>
      <w:r>
        <w:rPr>
          <w:bCs/>
          <w:b/>
        </w:rPr>
        <w:t xml:space="preserve">Bank Transfer (USD):</w:t>
      </w:r>
      <w:r>
        <w:t xml:space="preserve"> </w:t>
      </w:r>
      <w:r>
        <w:t xml:space="preserve">First National Bank Zimbabwe (FNB), Harare Branch. Account Name: Harare Clinical Psychology Associates. Account Number: 1234567890123.</w:t>
      </w:r>
    </w:p>
    <w:p>
      <w:pPr>
        <w:numPr>
          <w:ilvl w:val="0"/>
          <w:numId w:val="1001"/>
        </w:numPr>
        <w:pStyle w:val="Compact"/>
      </w:pPr>
      <w:r>
        <w:rPr>
          <w:bCs/>
          <w:b/>
        </w:rPr>
        <w:t xml:space="preserve">Bank Transfer (ZWL):</w:t>
      </w:r>
      <w:r>
        <w:t xml:space="preserve"> </w:t>
      </w:r>
      <w:r>
        <w:t xml:space="preserve">Payments in Zimbabwean Dollars are accepted at the prevailing commercial bank exchange rate on the day of transaction.</w:t>
      </w:r>
    </w:p>
    <w:p>
      <w:pPr>
        <w:numPr>
          <w:ilvl w:val="0"/>
          <w:numId w:val="1001"/>
        </w:numPr>
        <w:pStyle w:val="Compact"/>
      </w:pPr>
      <w:r>
        <w:rPr>
          <w:bCs/>
          <w:b/>
        </w:rPr>
        <w:t xml:space="preserve">Mobile Money:</w:t>
      </w:r>
      <w:r>
        <w:t xml:space="preserve"> </w:t>
      </w:r>
      <w:r>
        <w:t xml:space="preserve">EcoCash / OneMoney to +263 77 999 8888.</w:t>
      </w:r>
    </w:p>
    <w:p>
      <w:pPr>
        <w:numPr>
          <w:ilvl w:val="0"/>
          <w:numId w:val="1001"/>
        </w:numPr>
        <w:pStyle w:val="Compact"/>
      </w:pPr>
      <w:r>
        <w:rPr>
          <w:bCs/>
          <w:b/>
        </w:rPr>
        <w:t xml:space="preserve">Cash:</w:t>
      </w:r>
      <w:r>
        <w:t xml:space="preserve"> </w:t>
      </w:r>
      <w:r>
        <w:t xml:space="preserve">Acceptable at the clinic office during business hours (Monday - Friday, 08:00 - 17:00).</w:t>
      </w:r>
    </w:p>
    <w:p>
      <w:pPr>
        <w:pStyle w:val="FirstParagraph"/>
      </w:pPr>
      <w:r>
        <w:rPr>
          <w:iCs/>
          <w:i/>
        </w:rPr>
        <w:t xml:space="preserve">Note: Please quote Invoice Number INV-ZW-2023-089 as the payment reference.</w:t>
      </w:r>
    </w:p>
    <w:bookmarkEnd w:id="23"/>
    <w:bookmarkStart w:id="24" w:name="terms-and-conditions"/>
    <w:p>
      <w:pPr>
        <w:pStyle w:val="Heading3"/>
      </w:pPr>
      <w:r>
        <w:t xml:space="preserve">Terms and Conditions</w:t>
      </w:r>
    </w:p>
    <w:p>
      <w:pPr>
        <w:numPr>
          <w:ilvl w:val="0"/>
          <w:numId w:val="1002"/>
        </w:numPr>
        <w:pStyle w:val="Compact"/>
      </w:pPr>
      <w:r>
        <w:rPr>
          <w:bCs/>
          <w:b/>
        </w:rPr>
        <w:t xml:space="preserve">Professional Standards:</w:t>
      </w:r>
      <w:r>
        <w:t xml:space="preserve"> </w:t>
      </w:r>
      <w:r>
        <w:t xml:space="preserve">All psychological services rendered by Dr. Tendai Moyo are conducted in strict adherence to the ethical guidelines set forth by the Health Professions Council of Zimbabwe (HPCZ) and the Zimbabwe Psychological Society.</w:t>
      </w:r>
    </w:p>
    <w:p>
      <w:pPr>
        <w:numPr>
          <w:ilvl w:val="0"/>
          <w:numId w:val="1002"/>
        </w:numPr>
        <w:pStyle w:val="Compact"/>
      </w:pPr>
      <w:r>
        <w:rPr>
          <w:bCs/>
          <w:b/>
        </w:rPr>
        <w:t xml:space="preserve">Confidentiality:</w:t>
      </w:r>
      <w:r>
        <w:t xml:space="preserve"> </w:t>
      </w:r>
      <w:r>
        <w:t xml:space="preserve">Patient information contained within this invoice and associated records is confidential. Disclosure is limited to what is necessary for billing purposes or as required by Zimbabwean law.</w:t>
      </w:r>
    </w:p>
    <w:p>
      <w:pPr>
        <w:numPr>
          <w:ilvl w:val="0"/>
          <w:numId w:val="1002"/>
        </w:numPr>
        <w:pStyle w:val="Compact"/>
      </w:pPr>
      <w:r>
        <w:rPr>
          <w:bCs/>
          <w:b/>
        </w:rPr>
        <w:t xml:space="preserve">Currency:</w:t>
      </w:r>
      <w:r>
        <w:t xml:space="preserve"> </w:t>
      </w:r>
      <w:r>
        <w:t xml:space="preserve">Unless otherwise agreed in writing, all fees are quoted in United States Dollars (USD). If payment is made in local currency, the conversion rate will be the official bank selling rate on the date of payment.</w:t>
      </w:r>
    </w:p>
    <w:p>
      <w:pPr>
        <w:numPr>
          <w:ilvl w:val="0"/>
          <w:numId w:val="1002"/>
        </w:numPr>
        <w:pStyle w:val="Compact"/>
      </w:pPr>
      <w:r>
        <w:rPr>
          <w:bCs/>
          <w:b/>
        </w:rPr>
        <w:t xml:space="preserve">Medical Aid:</w:t>
      </w:r>
      <w:r>
        <w:t xml:space="preserve"> </w:t>
      </w:r>
      <w:r>
        <w:t xml:space="preserve">This invoice can be submitted to your medical aid provider for reimbursement, subject to your specific policy terms and conditions. We are registered providers with major medical schemes operating in Zimbabwe.</w:t>
      </w:r>
    </w:p>
    <w:p>
      <w:pPr>
        <w:numPr>
          <w:ilvl w:val="0"/>
          <w:numId w:val="1002"/>
        </w:numPr>
        <w:pStyle w:val="Compact"/>
      </w:pPr>
      <w:r>
        <w:rPr>
          <w:bCs/>
          <w:b/>
        </w:rPr>
        <w:t xml:space="preserve">Late Payments:</w:t>
      </w:r>
      <w:r>
        <w:t xml:space="preserve"> </w:t>
      </w:r>
      <w:r>
        <w:t xml:space="preserve">Invoices not settled by the due date may incur a late fee of 5% per month on the outstanding balance.</w:t>
      </w:r>
    </w:p>
    <w:p>
      <w:pPr>
        <w:numPr>
          <w:ilvl w:val="0"/>
          <w:numId w:val="1002"/>
        </w:numPr>
        <w:pStyle w:val="Compact"/>
      </w:pPr>
      <w:r>
        <w:rPr>
          <w:bCs/>
          <w:b/>
        </w:rPr>
        <w:t xml:space="preserve">Disputes:</w:t>
      </w:r>
      <w:r>
        <w:t xml:space="preserve"> </w:t>
      </w:r>
      <w:r>
        <w:t xml:space="preserve">Any discrepancies regarding this invoice must be reported in writing within 7 days of receipt.</w:t>
      </w:r>
    </w:p>
    <w:bookmarkEnd w:id="24"/>
    <w:p>
      <w:pPr>
        <w:pStyle w:val="FirstParagraph"/>
      </w:pPr>
      <w:r>
        <w:rPr>
          <w:bCs/>
          <w:b/>
        </w:rPr>
        <w:t xml:space="preserve">Authorized Signature</w:t>
      </w:r>
    </w:p>
    <w:p>
      <w:pPr>
        <w:pStyle w:val="BodyText"/>
      </w:pPr>
      <w:r>
        <w:t xml:space="preserve">Dr. Tendai Moyo</w:t>
      </w:r>
    </w:p>
    <w:p>
      <w:pPr>
        <w:pStyle w:val="BodyText"/>
      </w:pPr>
      <w:r>
        <w:t xml:space="preserve">Lead Psychologist</w:t>
      </w:r>
    </w:p>
    <w:p>
      <w:pPr>
        <w:pStyle w:val="BodyText"/>
      </w:pPr>
      <w:r>
        <w:rPr>
          <w:bCs/>
          <w:b/>
        </w:rPr>
        <w:t xml:space="preserve">Received By (Client)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Harare, Zimbabwe</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