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mágenes-médicas-del-sur-s.r.l."/>
    <w:p>
      <w:pPr>
        <w:pStyle w:val="Heading1"/>
      </w:pPr>
      <w:r>
        <w:t xml:space="preserve">Imágenes Médicas del Sur S.R.L.</w:t>
      </w:r>
    </w:p>
    <w:p>
      <w:pPr>
        <w:pStyle w:val="FirstParagraph"/>
      </w:pPr>
      <w:r>
        <w:t xml:space="preserve">Professional Radiology &amp; Diagnostic Imaging Center</w:t>
      </w:r>
    </w:p>
    <w:p>
      <w:pPr>
        <w:pStyle w:val="BodyText"/>
      </w:pPr>
      <w:r>
        <w:t xml:space="preserve">Av. Santa Fe 1234, Piso 5, Of. B</w:t>
      </w:r>
    </w:p>
    <w:p>
      <w:pPr>
        <w:pStyle w:val="BodyText"/>
      </w:pPr>
      <w:r>
        <w:t xml:space="preserve">C1425 CABA, Buenos Aires, Argentina</w:t>
      </w:r>
    </w:p>
    <w:p>
      <w:pPr>
        <w:pStyle w:val="BodyText"/>
      </w:pPr>
      <w:r>
        <w:t xml:space="preserve">CUIT: 30-71234567-8</w:t>
      </w:r>
    </w:p>
    <w:p>
      <w:pPr>
        <w:pStyle w:val="BodyText"/>
      </w:pPr>
      <w:r>
        <w:t xml:space="preserve">Phone: +54 11 4567-8900</w:t>
      </w:r>
    </w:p>
    <w:p>
      <w:pPr>
        <w:pStyle w:val="BodyText"/>
      </w:pPr>
      <w:r>
        <w:t xml:space="preserve">Email: facturacion@imagenesmedicassur.com.ar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A-0045-2023</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Dr. Alejandro Martinez (Lead Radiologist)</w:t>
      </w:r>
    </w:p>
    <w:p>
      <w:pPr>
        <w:pStyle w:val="BodyText"/>
      </w:pPr>
      <w:r>
        <w:t xml:space="preserve">Private Practice - Consultorio Radiológico Independiente</w:t>
      </w:r>
    </w:p>
    <w:p>
      <w:pPr>
        <w:pStyle w:val="BodyText"/>
      </w:pPr>
      <w:r>
        <w:t xml:space="preserve">Av. Corrientes 950, Piso 3</w:t>
      </w:r>
    </w:p>
    <w:p>
      <w:pPr>
        <w:pStyle w:val="BodyText"/>
      </w:pPr>
      <w:r>
        <w:t xml:space="preserve">C1043 CABA, Buenos Aires, Argentina</w:t>
      </w:r>
    </w:p>
    <w:p>
      <w:pPr>
        <w:pStyle w:val="BodyText"/>
      </w:pPr>
      <w:r>
        <w:t xml:space="preserve">CUIT: 20-23456789-1</w:t>
      </w:r>
    </w:p>
    <w:p>
      <w:pPr>
        <w:pStyle w:val="BodyText"/>
      </w:pPr>
      <w:r>
        <w:t xml:space="preserve">Professional License: MP 123456</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rPr>
                <w:bCs/>
                <w:b/>
              </w:rPr>
              <w:t xml:space="preserve">Advanced MRI Interpretation Services</w:t>
            </w:r>
            <w:r>
              <w:br/>
            </w:r>
            <w:r>
              <w:t xml:space="preserve">Comprehensive analysis of 15 Magnetic Resonance Imaging scans (Brain &amp; Spine). Includes detailed radiological reports delivered within 24 hours, adhering to the high standards of medical practice in Buenos Aires.</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r>
        <w:tc>
          <w:tcPr/>
          <w:p>
            <w:pPr>
              <w:pStyle w:val="Compact"/>
              <w:jc w:val="left"/>
            </w:pPr>
            <w:r>
              <w:rPr>
                <w:bCs/>
                <w:b/>
              </w:rPr>
              <w:t xml:space="preserve">CT Scan Diagnostic Reporting</w:t>
            </w:r>
            <w:r>
              <w:br/>
            </w:r>
            <w:r>
              <w:t xml:space="preserve">Interpretation of 20 Computed Tomography scans (Chest &amp; Abdomen). Services provided by a certified Radiologist specializing in thoracic imaging. Reports include DICOM image review and clinical correlation notes.</w:t>
            </w:r>
          </w:p>
        </w:tc>
        <w:tc>
          <w:tcPr/>
          <w:p>
            <w:pPr>
              <w:pStyle w:val="Compact"/>
              <w:jc w:val="left"/>
            </w:pPr>
            <w:r>
              <w:t xml:space="preserve">20</w:t>
            </w:r>
          </w:p>
        </w:tc>
        <w:tc>
          <w:tcPr/>
          <w:p>
            <w:pPr>
              <w:pStyle w:val="Compact"/>
              <w:jc w:val="left"/>
            </w:pPr>
            <w:r>
              <w:t xml:space="preserve">8,500.00</w:t>
            </w:r>
          </w:p>
        </w:tc>
        <w:tc>
          <w:tcPr/>
          <w:p>
            <w:pPr>
              <w:pStyle w:val="Compact"/>
              <w:jc w:val="left"/>
            </w:pPr>
            <w:r>
              <w:t xml:space="preserve">170,000.00</w:t>
            </w:r>
          </w:p>
        </w:tc>
      </w:tr>
      <w:tr>
        <w:tc>
          <w:tcPr/>
          <w:p>
            <w:pPr>
              <w:pStyle w:val="Compact"/>
              <w:jc w:val="left"/>
            </w:pPr>
            <w:r>
              <w:rPr>
                <w:bCs/>
                <w:b/>
              </w:rPr>
              <w:t xml:space="preserve">Urgent Radiology Consultation</w:t>
            </w:r>
            <w:r>
              <w:br/>
            </w:r>
            <w:r>
              <w:t xml:space="preserve">Emergency interpretation of trauma series X-rays and FAST ultrasound protocols. This service covers the on-call availability of the Radiologist during the weekend of October 21-22, ensuring immediate diagnostic support for patients in Buenos Aires.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Mammography Screening Analysis</w:t>
            </w:r>
            <w:r>
              <w:br/>
            </w:r>
            <w:r>
              <w:t xml:space="preserve">Detailed BI-RADS classification and reporting for 10 screening mammograms. Performed in accordance with Argentine Ministry of Health guidelines for breast cancer screening programs.</w:t>
            </w:r>
          </w:p>
        </w:tc>
        <w:tc>
          <w:tcPr/>
          <w:p>
            <w:pPr>
              <w:pStyle w:val="Compact"/>
              <w:jc w:val="left"/>
            </w:pPr>
            <w:r>
              <w:t xml:space="preserve">10</w:t>
            </w:r>
          </w:p>
        </w:tc>
        <w:tc>
          <w:tcPr/>
          <w:p>
            <w:pPr>
              <w:pStyle w:val="Compact"/>
              <w:jc w:val="left"/>
            </w:pPr>
            <w:r>
              <w:t xml:space="preserve">6,000.00</w:t>
            </w:r>
          </w:p>
        </w:tc>
        <w:tc>
          <w:tcPr/>
          <w:p>
            <w:pPr>
              <w:pStyle w:val="Compact"/>
              <w:jc w:val="left"/>
            </w:pPr>
            <w:r>
              <w:t xml:space="preserve">60,000.00</w:t>
            </w:r>
          </w:p>
        </w:tc>
      </w:tr>
      <w:tr>
        <w:tc>
          <w:tcPr/>
          <w:p>
            <w:pPr>
              <w:pStyle w:val="Compact"/>
              <w:jc w:val="left"/>
            </w:pPr>
            <w:r>
              <w:rPr>
                <w:bCs/>
                <w:b/>
              </w:rPr>
              <w:t xml:space="preserve">Technical Support &amp; PACS Integration</w:t>
            </w:r>
            <w:r>
              <w:br/>
            </w:r>
            <w:r>
              <w:t xml:space="preserve">Monthly fee for access to secure cloud-based Picture Archiving and Communication System (PACS). Allows the Radiologist to remotely access and annotate studies from anywhere in Argentina. Includes data storage and cybersecurity compliance.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480,000.00 ARS</w:t>
      </w:r>
    </w:p>
    <w:p>
      <w:pPr>
        <w:pStyle w:val="BodyText"/>
      </w:pPr>
      <w:r>
        <w:t xml:space="preserve">IVA (21% VAT):</w:t>
      </w:r>
      <w:r>
        <w:t xml:space="preserve"> </w:t>
      </w:r>
      <w:r>
        <w:t xml:space="preserve">100,800.00 ARS</w:t>
      </w:r>
    </w:p>
    <w:p>
      <w:pPr>
        <w:pStyle w:val="BodyText"/>
      </w:pPr>
      <w:r>
        <w:t xml:space="preserve">IBI (Municipal Tax - CABA):</w:t>
      </w:r>
      <w:r>
        <w:t xml:space="preserve"> </w:t>
      </w:r>
      <w:r>
        <w:t xml:space="preserve">2,400.00 ARS</w:t>
      </w:r>
    </w:p>
    <w:p>
      <w:pPr>
        <w:pStyle w:val="BodyText"/>
      </w:pPr>
      <w:r>
        <w:t xml:space="preserve">Total Amount Due:</w:t>
      </w:r>
      <w:r>
        <w:t xml:space="preserve"> </w:t>
      </w:r>
      <w:r>
        <w:t xml:space="preserve">583,200.00 ARS</w:t>
      </w:r>
    </w:p>
    <w:bookmarkStart w:id="23" w:name="payment-instructions-terms"/>
    <w:p>
      <w:pPr>
        <w:pStyle w:val="Heading4"/>
      </w:pPr>
      <w:r>
        <w:t xml:space="preserve">Payment Instructions &amp; Terms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Banco Santander Río</w:t>
      </w:r>
      <w:r>
        <w:br/>
      </w:r>
      <w:r>
        <w:rPr>
          <w:bCs/>
          <w:b/>
        </w:rPr>
        <w:t xml:space="preserve">Account Holder:</w:t>
      </w:r>
      <w:r>
        <w:t xml:space="preserve"> </w:t>
      </w:r>
      <w:r>
        <w:t xml:space="preserve">Imágenes Médicas del Sur S.R.L.</w:t>
      </w:r>
      <w:r>
        <w:br/>
      </w:r>
      <w:r>
        <w:rPr>
          <w:bCs/>
          <w:b/>
        </w:rPr>
        <w:t xml:space="preserve">CBU:</w:t>
      </w:r>
      <w:r>
        <w:t xml:space="preserve"> </w:t>
      </w:r>
      <w:r>
        <w:t xml:space="preserve">0070123450001234567890</w:t>
      </w:r>
      <w:r>
        <w:br/>
      </w:r>
      <w:r>
        <w:rPr>
          <w:bCs/>
          <w:b/>
        </w:rPr>
        <w:t xml:space="preserve">Alias:</w:t>
      </w:r>
      <w:r>
        <w:t xml:space="preserve"> </w:t>
      </w:r>
      <w:r>
        <w:t xml:space="preserve">PAGOS.RADIOLOGIA.BA</w:t>
      </w:r>
    </w:p>
    <w:p>
      <w:pPr>
        <w:pStyle w:val="BodyText"/>
      </w:pPr>
      <w:r>
        <w:rPr>
          <w:bCs/>
          <w:b/>
        </w:rPr>
        <w:t xml:space="preserve">Important Notes for the Radiologist:</w:t>
      </w:r>
      <w:r>
        <w:br/>
      </w:r>
      <w:r>
        <w:t xml:space="preserve">This invoice reflects the professional services rendered for the month of October 2023. All diagnostic reports have been issued in compliance with the ethical and legal standards governing medical practice in Argentina. The Radiologist is reminded that all patient data handled during these services must remain confidential under the Personal Data Protection Law (Law 25.326).</w:t>
      </w:r>
    </w:p>
    <w:p>
      <w:pPr>
        <w:pStyle w:val="BodyText"/>
      </w:pPr>
      <w:r>
        <w:t xml:space="preserve">Late payments may incur a monthly interest charge of 2% as per standard commercial practices in Buenos Aires. Please include the invoice number (A-0045-2023) as the reference for all payments. For any discrepancies regarding the services listed, please contact our billing department within 5 business days.</w:t>
      </w:r>
    </w:p>
    <w:p>
      <w:pPr>
        <w:pStyle w:val="BodyText"/>
      </w:pPr>
      <w:r>
        <w:t xml:space="preserve">Thank you for your continued partnership. We are committed to providing the highest quality diagnostic imaging support to healthcare professionals across Argentina.</w:t>
      </w:r>
    </w:p>
    <w:bookmarkEnd w:id="23"/>
    <w:p>
      <w:pPr>
        <w:pStyle w:val="BodyText"/>
      </w:pPr>
      <w:r>
        <w:t xml:space="preserve">Imágenes Médicas del Sur S.R.L. | Av. Santa Fe 1234, Buenos Aires, Argentina | CUIT: 30-71234567-8</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Buenos Aires, Argentina</dc:title>
  <dc:creator/>
  <dc:language>en</dc:language>
  <cp:keywords/>
  <dcterms:created xsi:type="dcterms:W3CDTF">2026-10-10T02:35:57Z</dcterms:created>
  <dcterms:modified xsi:type="dcterms:W3CDTF">2026-10-10T02:35:57Z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