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0" w:name="dhaka-advanced-radiology-center"/>
    <w:p>
      <w:pPr>
        <w:pStyle w:val="Heading1"/>
      </w:pPr>
      <w:r>
        <w:t xml:space="preserve">Dhaka Advanced Radiology Center</w:t>
      </w:r>
    </w:p>
    <w:p>
      <w:pPr>
        <w:pStyle w:val="FirstParagraph"/>
      </w:pPr>
      <w:r>
        <w:t xml:space="preserve">House #45, Road #12, Dhanmondi R/A</w:t>
      </w:r>
    </w:p>
    <w:p>
      <w:pPr>
        <w:pStyle w:val="BodyText"/>
      </w:pPr>
      <w:r>
        <w:t xml:space="preserve">Dhaka-1205, Bangladesh</w:t>
      </w:r>
    </w:p>
    <w:p>
      <w:pPr>
        <w:pStyle w:val="BodyText"/>
      </w:pPr>
      <w:r>
        <w:t xml:space="preserve">Phone: +880 2 9123456 | Email: billing@darcdhaka.com</w:t>
      </w:r>
    </w:p>
    <w:p>
      <w:pPr>
        <w:pStyle w:val="BodyText"/>
      </w:pPr>
      <w:r>
        <w:t xml:space="preserve">TIN: 123456789012 | BIN: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Apex Medical Insurance Ltd.</w:t>
      </w:r>
    </w:p>
    <w:p>
      <w:pPr>
        <w:pStyle w:val="BodyText"/>
      </w:pPr>
      <w:r>
        <w:t xml:space="preserve">Claims Department</w:t>
      </w:r>
    </w:p>
    <w:p>
      <w:pPr>
        <w:pStyle w:val="BodyText"/>
      </w:pPr>
      <w:r>
        <w:t xml:space="preserve">Level 15, Bashundhara City Tower A</w:t>
      </w:r>
    </w:p>
    <w:p>
      <w:pPr>
        <w:pStyle w:val="BodyText"/>
      </w:pPr>
      <w:r>
        <w:t xml:space="preserve">Plot #12, Block #A, Bashundhara R/A</w:t>
      </w:r>
    </w:p>
    <w:p>
      <w:pPr>
        <w:pStyle w:val="BodyText"/>
      </w:pPr>
      <w:r>
        <w:t xml:space="preserve">Dhaka-1229, Bangladesh</w:t>
      </w:r>
    </w:p>
    <w:p>
      <w:pPr>
        <w:pStyle w:val="BodyText"/>
      </w:pPr>
      <w:r>
        <w:t xml:space="preserve">Reference ID: APX-CLAIM-998877</w:t>
      </w:r>
    </w:p>
    <w:bookmarkEnd w:id="22"/>
    <w:bookmarkStart w:id="23" w:name="patient-details"/>
    <w:p>
      <w:pPr>
        <w:pStyle w:val="Heading3"/>
      </w:pPr>
      <w:r>
        <w:t xml:space="preserve">Patient Details: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Md. Rafiqul Islam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APX-POL-554433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23,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MRI Brain with Contrast</w:t>
            </w:r>
            <w:r>
              <w:br/>
            </w:r>
            <w:r>
              <w:t xml:space="preserve">Performed by Dr. Salma Akter, Consultant Radiologist. Includes intravenous contrast administration and detailed image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CT Scan Chest (High Resolution)</w:t>
            </w:r>
            <w:r>
              <w:br/>
            </w:r>
            <w:r>
              <w:t xml:space="preserve">Performed by Dr. Kamal Hossain, Senior Radiologist. Includes 3D reconstruction and pulmonary embolism protocol.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Radiologist Professional Fee (Interpretation)</w:t>
            </w:r>
            <w:r>
              <w:br/>
            </w:r>
            <w:r>
              <w:t xml:space="preserve">Comprehensive diagnostic report for MRI Brain and CT Chest by Board-Certified Radiologist.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Imaging Storage &amp; CD</w:t>
            </w:r>
            <w:r>
              <w:br/>
            </w:r>
            <w:r>
              <w:t xml:space="preserve">DICOM format images on CD for patient records and second opinion.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Consultation Fee</w:t>
            </w:r>
            <w:r>
              <w:br/>
            </w:r>
            <w:r>
              <w:t xml:space="preserve">Urgent radiological assessment outside standard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29,500.00 BDT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1,475.00 BDT</w:t>
      </w:r>
    </w:p>
    <w:p>
      <w:pPr>
        <w:pStyle w:val="BodyText"/>
      </w:pPr>
      <w:r>
        <w:t xml:space="preserve">Service Tax (if applicable):</w:t>
      </w:r>
      <w:r>
        <w:t xml:space="preserve"> </w:t>
      </w:r>
      <w:r>
        <w:t xml:space="preserve">0.00 BDT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30,975.00 BDT</w:t>
      </w:r>
    </w:p>
    <w:p>
      <w:pPr>
        <w:pStyle w:val="BodyText"/>
      </w:pPr>
      <w:r>
        <w:t xml:space="preserve">Amount in words: Thirty Thousand Nine Hundred Seventy-Five Taka Only.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BRAC Bank PLC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Dhanmondi Branch, Dhaka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Dhaka Advanced Radiology Center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1234567890123456</w:t>
      </w:r>
    </w:p>
    <w:p>
      <w:pPr>
        <w:pStyle w:val="BodyText"/>
      </w:pPr>
      <w:r>
        <w:rPr>
          <w:bCs/>
          <w:b/>
        </w:rPr>
        <w:t xml:space="preserve">Routing/SWIFT Code:</w:t>
      </w:r>
      <w:r>
        <w:t xml:space="preserve"> </w:t>
      </w:r>
      <w:r>
        <w:t xml:space="preserve">BRACBDDH</w:t>
      </w:r>
    </w:p>
    <w:p>
      <w:pPr>
        <w:pStyle w:val="BodyText"/>
      </w:pPr>
      <w:r>
        <w:rPr>
          <w:iCs/>
          <w:i/>
        </w:rPr>
        <w:t xml:space="preserve">Note: Please include the Invoice Number (INV-2023-10-089) in the payment reference.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Dhaka Advanced Radiology Center, a licensed medical imaging facility operating in Dhaka, Bangladesh, in accordance with the Bangladesh Medical and Dental Council (BMDC) regulations.</w:t>
      </w:r>
    </w:p>
    <w:p>
      <w:pPr>
        <w:numPr>
          <w:ilvl w:val="0"/>
          <w:numId w:val="1001"/>
        </w:numPr>
        <w:pStyle w:val="Compact"/>
      </w:pPr>
      <w:r>
        <w:t xml:space="preserve">All radiological services listed above were performed by qualified and registered radiologists specializing in diagnostic imaging.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 Late payments may incur a penalty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Any discrepancies in the billing must be reported within 7 days of receiving this invoice. After this period, the invoice will be considered accepted.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insurance claims submission in Bangladesh. Please retain a copy for your records.</w:t>
      </w:r>
    </w:p>
    <w:p>
      <w:pPr>
        <w:numPr>
          <w:ilvl w:val="0"/>
          <w:numId w:val="1001"/>
        </w:numPr>
        <w:pStyle w:val="Compact"/>
      </w:pPr>
      <w:r>
        <w:t xml:space="preserve">All images and reports are the property of Dhaka Advanced Radiology Center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In case of any disputes, the courts of Dhaka, Bangladesh shall have exclusive jurisdiction.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Salma Akter</w:t>
      </w:r>
    </w:p>
    <w:p>
      <w:pPr>
        <w:pStyle w:val="BodyText"/>
      </w:pPr>
      <w:r>
        <w:t xml:space="preserve">Chief Radiologist &amp; Director</w:t>
      </w:r>
    </w:p>
    <w:p>
      <w:pPr>
        <w:pStyle w:val="BodyText"/>
      </w:pPr>
      <w:r>
        <w:t xml:space="preserve">Dhaka Advanced Radiology Center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Designation</w:t>
      </w:r>
    </w:p>
    <w:p>
      <w:pPr>
        <w:pStyle w:val="BodyText"/>
      </w:pPr>
      <w:r>
        <w:t xml:space="preserve">Date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Services Invoice - Dhaka, Bangladesh</dc:title>
  <dc:creator/>
  <dc:language>en</dc:language>
  <cp:keywords/>
  <dcterms:created xsi:type="dcterms:W3CDTF">2026-10-10T07:33:11Z</dcterms:created>
  <dcterms:modified xsi:type="dcterms:W3CDTF">2026-10-10T07:33:11Z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