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advanced-radiology-center"/>
    <w:p>
      <w:pPr>
        <w:pStyle w:val="Heading2"/>
      </w:pPr>
      <w:r>
        <w:t xml:space="preserve">Brussels Advanced Radiology Center</w:t>
      </w:r>
    </w:p>
    <w:p>
      <w:pPr>
        <w:pStyle w:val="FirstParagraph"/>
      </w:pPr>
      <w:r>
        <w:t xml:space="preserve">Avenue Louise 250</w:t>
      </w:r>
      <w:r>
        <w:br/>
      </w:r>
      <w:r>
        <w:t xml:space="preserve">1050 Brussels, Belgium</w:t>
      </w:r>
      <w:r>
        <w:br/>
      </w:r>
      <w:r>
        <w:t xml:space="preserve">Phone: +32 2 555 1234</w:t>
      </w:r>
      <w:r>
        <w:br/>
      </w:r>
      <w:r>
        <w:t xml:space="preserve">Email: billing@brusselsradiology.be</w:t>
      </w:r>
      <w:r>
        <w:br/>
      </w:r>
      <w:r>
        <w:t xml:space="preserve">VAT Number: BE0123.456.789</w:t>
      </w:r>
      <w:r>
        <w:br/>
      </w:r>
      <w:r>
        <w:t xml:space="preserve">RIZIV/INAMI Number: 1234567890</w:t>
      </w:r>
    </w:p>
    <w:bookmarkEnd w:id="20"/>
    <w:bookmarkStart w:id="21" w:name="invoice"/>
    <w:p>
      <w:pPr>
        <w:pStyle w:val="Heading1"/>
      </w:pPr>
      <w:r>
        <w:t xml:space="preserve">INVOICE</w:t>
      </w:r>
    </w:p>
    <w:p>
      <w:pPr>
        <w:pStyle w:val="FirstParagraph"/>
      </w:pPr>
      <w:r>
        <w:rPr>
          <w:bCs/>
          <w:b/>
        </w:rPr>
        <w:t xml:space="preserve">Invoice Number:</w:t>
      </w:r>
      <w:r>
        <w:t xml:space="preserve"> </w:t>
      </w:r>
      <w:r>
        <w:t xml:space="preserve">INV-2024-00123</w:t>
      </w:r>
      <w:r>
        <w:br/>
      </w:r>
      <w:r>
        <w:rPr>
          <w:bCs/>
          <w:b/>
        </w:rPr>
        <w:t xml:space="preserve">Date:</w:t>
      </w:r>
      <w:r>
        <w:t xml:space="preserve"> </w:t>
      </w:r>
      <w:r>
        <w:t xml:space="preserve">January 15, 2024</w:t>
      </w:r>
      <w:r>
        <w:br/>
      </w:r>
      <w:r>
        <w:rPr>
          <w:bCs/>
          <w:b/>
        </w:rPr>
        <w:t xml:space="preserve">Due Date:</w:t>
      </w:r>
      <w:r>
        <w:t xml:space="preserve"> </w:t>
      </w:r>
      <w:r>
        <w:t xml:space="preserve">February 14, 2024</w:t>
      </w:r>
    </w:p>
    <w:bookmarkEnd w:id="21"/>
    <w:tbl>
      <w:tblPr>
        <w:tblStyle w:val="Table"/>
        <w:tblW w:type="pct" w:w="5000"/>
        <w:tblLook w:firstRow="0" w:lastRow="0" w:firstColumn="0" w:lastColumn="0" w:noHBand="0" w:noVBand="0" w:val="0000"/>
      </w:tblPr>
      <w:tblGrid>
        <w:gridCol w:w="2640"/>
        <w:gridCol w:w="2640"/>
        <w:gridCol w:w="2640"/>
      </w:tblGrid>
      <w:tr>
        <w:tc>
          <w:tcPr/>
          <w:p>
            <w:pPr>
              <w:pStyle w:val="Compact"/>
              <w:jc w:val="left"/>
            </w:pPr>
            <w:r>
              <w:t xml:space="preserve">Bill To:</w:t>
            </w:r>
          </w:p>
        </w:tc>
        <w:tc>
          <w:tcPr/>
          <w:p>
            <w:pPr>
              <w:pStyle w:val="Compact"/>
              <w:jc w:val="left"/>
            </w:pPr>
            <w:r>
              <w:rPr>
                <w:bCs/>
                <w:b/>
              </w:rPr>
              <w:t xml:space="preserve">Dr. Jean-Pierre Dubois</w:t>
            </w:r>
            <w:r>
              <w:br/>
            </w:r>
            <w:r>
              <w:t xml:space="preserve">Radiologist</w:t>
            </w:r>
            <w:r>
              <w:br/>
            </w:r>
            <w:r>
              <w:t xml:space="preserve">Rue de la Loi 155</w:t>
            </w:r>
            <w:r>
              <w:br/>
            </w:r>
            <w:r>
              <w:t xml:space="preserve">1040 Brussels, Belgium</w:t>
            </w:r>
            <w:r>
              <w:br/>
            </w:r>
            <w:r>
              <w:t xml:space="preserve">VAT Number: BE0987.654.321</w:t>
            </w:r>
          </w:p>
        </w:tc>
        <w:tc>
          <w:tcPr/>
          <w:p>
            <w:pPr>
              <w:pStyle w:val="Compact"/>
              <w:jc w:val="left"/>
            </w:pPr>
            <w:r>
              <w:rPr>
                <w:bCs/>
                <w:b/>
              </w:rPr>
              <w:t xml:space="preserve">Service Period:</w:t>
            </w:r>
            <w:r>
              <w:br/>
            </w:r>
            <w:r>
              <w:t xml:space="preserve">January 1, 2024 - January 14, 2024</w:t>
            </w:r>
            <w:r>
              <w:br/>
            </w:r>
            <w:r>
              <w:rPr>
                <w:bCs/>
                <w:b/>
              </w:rPr>
              <w:t xml:space="preserve">Reference:</w:t>
            </w:r>
            <w:r>
              <w:br/>
            </w:r>
            <w:r>
              <w:t xml:space="preserve">Contract #RAD-BRU-2024-001</w:t>
            </w:r>
          </w:p>
        </w:tc>
      </w:tr>
    </w:tbl>
    <w:bookmarkStart w:id="24" w:name="professional-radiology-services-rendered"/>
    <w:p>
      <w:pPr>
        <w:pStyle w:val="Heading2"/>
      </w:pPr>
      <w:r>
        <w:t xml:space="preserve">Professional Radiology Services Rendered</w:t>
      </w:r>
    </w:p>
    <w:p>
      <w:pPr>
        <w:pStyle w:val="FirstParagraph"/>
      </w:pPr>
      <w:r>
        <w:t xml:space="preserve">This invoice details the comprehensive radiological services provided by Brussels Advanced Radiology Center to Dr. Jean-Pierre Dubois, a certified radiologist practicing in Brussels, Belgium. The services encompass a wide range of diagnostic imaging procedures conducted in accordance with Belgian healthcare regulations and European Union medical standards. As a leading radiology facility in Brussels, we are committed to delivering exceptional diagnostic services that support radiologists in providing accurate and timely medical interpretations to patients throughout the Brussels-Capital Region.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MRI Brain with Contrast</w:t>
            </w:r>
            <w:r>
              <w:br/>
            </w:r>
            <w:r>
              <w:t xml:space="preserve">Advanced magnetic resonance imaging procedure performed using 3T MRI technology. Includes pre-procedure consultation, contrast administration, and comprehensive image acquisition protocols. Images provided in DICOM format for radiologist interpretation.</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rPr>
                <w:bCs/>
                <w:b/>
              </w:rPr>
              <w:t xml:space="preserve">CT Scan Abdomen and Pelvis</w:t>
            </w:r>
            <w:r>
              <w:br/>
            </w:r>
            <w:r>
              <w:t xml:space="preserve">Computed tomography scanning with multi-phase contrast enhancement. Performed on state-of-the-art 128-slice CT scanner. Includes radiation dose optimization protocols compliant with Belgian radiological protection standards.</w:t>
            </w:r>
          </w:p>
        </w:tc>
        <w:tc>
          <w:tcPr/>
          <w:p>
            <w:pPr>
              <w:pStyle w:val="Compact"/>
              <w:jc w:val="left"/>
            </w:pPr>
            <w:r>
              <w:t xml:space="preserve">22</w:t>
            </w:r>
          </w:p>
        </w:tc>
        <w:tc>
          <w:tcPr/>
          <w:p>
            <w:pPr>
              <w:pStyle w:val="Compact"/>
              <w:jc w:val="left"/>
            </w:pPr>
            <w:r>
              <w:t xml:space="preserve">€280.00</w:t>
            </w:r>
          </w:p>
        </w:tc>
        <w:tc>
          <w:tcPr/>
          <w:p>
            <w:pPr>
              <w:pStyle w:val="Compact"/>
              <w:jc w:val="left"/>
            </w:pPr>
            <w:r>
              <w:t xml:space="preserve">€6,160.00</w:t>
            </w:r>
          </w:p>
        </w:tc>
      </w:tr>
      <w:tr>
        <w:tc>
          <w:tcPr/>
          <w:p>
            <w:pPr>
              <w:pStyle w:val="Compact"/>
              <w:jc w:val="left"/>
            </w:pPr>
            <w:r>
              <w:rPr>
                <w:bCs/>
                <w:b/>
              </w:rPr>
              <w:t xml:space="preserve">Mammography Screening</w:t>
            </w:r>
            <w:r>
              <w:br/>
            </w:r>
            <w:r>
              <w:t xml:space="preserve">Digital mammography with tomosynthesis (3D mammography). Performed in accordance with the Belgian National Breast Cancer Screening Program guidelines. Includes bilateral views and compression optimization.</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€5,250.00</w:t>
            </w:r>
          </w:p>
        </w:tc>
      </w:tr>
      <w:tr>
        <w:tc>
          <w:tcPr/>
          <w:p>
            <w:pPr>
              <w:pStyle w:val="Compact"/>
              <w:jc w:val="left"/>
            </w:pPr>
            <w:r>
              <w:rPr>
                <w:bCs/>
                <w:b/>
              </w:rPr>
              <w:t xml:space="preserve">Ultrasound Abdominal Complete</w:t>
            </w:r>
            <w:r>
              <w:br/>
            </w:r>
            <w:r>
              <w:t xml:space="preserve">Comprehensive abdominal ultrasound examination including liver, gallbladder, pancreas, spleen, kidneys, and major vessels. Performed using high-resolution ultrasound equipment with Doppler capabilities.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X-Ray Digital Radiography</w:t>
            </w:r>
            <w:r>
              <w:br/>
            </w:r>
            <w:r>
              <w:t xml:space="preserve">Various digital X-ray examinations including chest, skeletal, and abdominal series. Utilizing low-dose digital radiography systems compliant with European radiation safety directives.</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rPr>
                <w:bCs/>
                <w:b/>
              </w:rPr>
              <w:t xml:space="preserve">Interventional Radiology Procedures</w:t>
            </w:r>
            <w:r>
              <w:br/>
            </w:r>
            <w:r>
              <w:t xml:space="preserve">Image-guided minimally invasive procedures including biopsies, drainages, and vascular interventions. Performed under sterile conditions with fluoroscopic guidance.</w:t>
            </w:r>
          </w:p>
        </w:tc>
        <w:tc>
          <w:tcPr/>
          <w:p>
            <w:pPr>
              <w:pStyle w:val="Compact"/>
              <w:jc w:val="left"/>
            </w:pPr>
            <w:r>
              <w:t xml:space="preserve">8</w:t>
            </w:r>
          </w:p>
        </w:tc>
        <w:tc>
          <w:tcPr/>
          <w:p>
            <w:pPr>
              <w:pStyle w:val="Compact"/>
              <w:jc w:val="left"/>
            </w:pPr>
            <w:r>
              <w:t xml:space="preserve">€850.00</w:t>
            </w:r>
          </w:p>
        </w:tc>
        <w:tc>
          <w:tcPr/>
          <w:p>
            <w:pPr>
              <w:pStyle w:val="Compact"/>
              <w:jc w:val="left"/>
            </w:pPr>
            <w:r>
              <w:t xml:space="preserve">€6,800.00</w:t>
            </w:r>
          </w:p>
        </w:tc>
      </w:tr>
      <w:tr>
        <w:tc>
          <w:tcPr/>
          <w:p>
            <w:pPr>
              <w:pStyle w:val="Compact"/>
              <w:jc w:val="left"/>
            </w:pPr>
            <w:r>
              <w:rPr>
                <w:bCs/>
                <w:b/>
              </w:rPr>
              <w:t xml:space="preserve">PACS Storage and Image Management</w:t>
            </w:r>
            <w:r>
              <w:br/>
            </w:r>
            <w:r>
              <w:t xml:space="preserve">Secure Picture Archiving and Communication System services for radiological image storage, retrieval, and distribution. Includes 7-year retention as required by Belgian medical record regulations.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Emergency Radiology Services</w:t>
            </w:r>
            <w:r>
              <w:br/>
            </w:r>
            <w:r>
              <w:t xml:space="preserve">After-hours and weekend emergency imaging services provided to support urgent diagnostic needs. Includes priority scheduling and expedited image availability for radiologist review.</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€37,360.00</w:t>
            </w:r>
          </w:p>
        </w:tc>
      </w:tr>
      <w:tr>
        <w:tc>
          <w:tcPr/>
          <w:p>
            <w:pPr>
              <w:pStyle w:val="Compact"/>
              <w:jc w:val="left"/>
            </w:pPr>
            <w:r>
              <w:t xml:space="preserve">VAT (21%):</w:t>
            </w:r>
          </w:p>
        </w:tc>
        <w:tc>
          <w:tcPr/>
          <w:p>
            <w:pPr>
              <w:pStyle w:val="Compact"/>
              <w:jc w:val="left"/>
            </w:pPr>
            <w:r>
              <w:t xml:space="preserve">€7,845.60</w:t>
            </w:r>
          </w:p>
        </w:tc>
      </w:tr>
      <w:tr>
        <w:tc>
          <w:tcPr/>
          <w:p>
            <w:pPr>
              <w:pStyle w:val="Compact"/>
              <w:jc w:val="left"/>
            </w:pPr>
            <w:r>
              <w:t xml:space="preserve">Total Amount Due:</w:t>
            </w:r>
          </w:p>
        </w:tc>
        <w:tc>
          <w:tcPr/>
          <w:p>
            <w:pPr>
              <w:pStyle w:val="Compact"/>
              <w:jc w:val="left"/>
            </w:pPr>
            <w:r>
              <w:t xml:space="preserve">€45,205.60</w:t>
            </w:r>
          </w:p>
        </w:tc>
      </w:tr>
    </w:tbl>
    <w:bookmarkStart w:id="22" w:name="payment-information"/>
    <w:p>
      <w:pPr>
        <w:pStyle w:val="Heading3"/>
      </w:pPr>
      <w:r>
        <w:t xml:space="preserve">Payment Information</w:t>
      </w:r>
    </w:p>
    <w:p>
      <w:pPr>
        <w:pStyle w:val="FirstParagraph"/>
      </w:pPr>
      <w:r>
        <w:rPr>
          <w:bCs/>
          <w:b/>
        </w:rPr>
        <w:t xml:space="preserve">Bank Name:</w:t>
      </w:r>
      <w:r>
        <w:t xml:space="preserve"> </w:t>
      </w:r>
      <w:r>
        <w:t xml:space="preserve">KBC Bank Brussels</w:t>
      </w:r>
      <w:r>
        <w:br/>
      </w:r>
      <w:r>
        <w:rPr>
          <w:bCs/>
          <w:b/>
        </w:rPr>
        <w:t xml:space="preserve">Account Holder:</w:t>
      </w:r>
      <w:r>
        <w:t xml:space="preserve"> </w:t>
      </w:r>
      <w:r>
        <w:t xml:space="preserve">Brussels Advanced Radiology Center NV</w:t>
      </w:r>
      <w:r>
        <w:br/>
      </w:r>
      <w:r>
        <w:rPr>
          <w:bCs/>
          <w:b/>
        </w:rPr>
        <w:t xml:space="preserve">IBAN:</w:t>
      </w:r>
      <w:r>
        <w:t xml:space="preserve"> </w:t>
      </w:r>
      <w:r>
        <w:t xml:space="preserve">BE68 5390 0754 7034</w:t>
      </w:r>
      <w:r>
        <w:br/>
      </w:r>
      <w:r>
        <w:rPr>
          <w:bCs/>
          <w:b/>
        </w:rPr>
        <w:t xml:space="preserve">BIC/SWIFT:</w:t>
      </w:r>
      <w:r>
        <w:t xml:space="preserve"> </w:t>
      </w:r>
      <w:r>
        <w:t xml:space="preserve">KREDBEBB</w:t>
      </w:r>
      <w:r>
        <w:br/>
      </w:r>
      <w:r>
        <w:rPr>
          <w:bCs/>
          <w:b/>
        </w:rPr>
        <w:t xml:space="preserve">Payment Reference:</w:t>
      </w:r>
      <w:r>
        <w:t xml:space="preserve"> </w:t>
      </w:r>
      <w:r>
        <w:t xml:space="preserve">INV-2024-00123</w:t>
      </w:r>
    </w:p>
    <w:p>
      <w:pPr>
        <w:pStyle w:val="BodyText"/>
      </w:pPr>
      <w:r>
        <w:t xml:space="preserve">Payment is due within 30 days of the invoice date. Please include the invoice number as payment reference. Late payments may incur interest charges in accordance with Belgian commercial law.</w:t>
      </w:r>
    </w:p>
    <w:bookmarkEnd w:id="22"/>
    <w:bookmarkStart w:id="23" w:name="important-notes"/>
    <w:p>
      <w:pPr>
        <w:pStyle w:val="Heading3"/>
      </w:pPr>
      <w:r>
        <w:t xml:space="preserve">Important Notes</w:t>
      </w:r>
    </w:p>
    <w:p>
      <w:pPr>
        <w:pStyle w:val="FirstParagraph"/>
      </w:pPr>
      <w:r>
        <w:t xml:space="preserve">This invoice is issued in compliance with Belgian tax regulations and the Royal Decree governing medical billing practices. All radiological services were performed by certified professionals registered with the Belgian Radiological Society and authorized to practice in Brussels, Belgium. The radiologist receiving this invoice is acknowledged as the responsible medical professional for the interpretation and reporting of all diagnostic imaging services listed herein.</w:t>
      </w:r>
    </w:p>
    <w:p>
      <w:pPr>
        <w:pStyle w:val="BodyText"/>
      </w:pPr>
      <w:r>
        <w:t xml:space="preserve">Brussels Advanced Radiology Center operates under the supervision of the Brussels-Capital Region Health Authority and maintains full compliance with European Union medical device regulations, radiation protection directives, and patient data protection requirements under GDPR. All imaging equipment undergoes regular quality assurance testing and calibration as mandated by Belgian law.</w:t>
      </w:r>
    </w:p>
    <w:p>
      <w:pPr>
        <w:pStyle w:val="BodyText"/>
      </w:pPr>
      <w:r>
        <w:t xml:space="preserve">For questions regarding this invoice or the radiological services provided, please contact our billing department at billing@brusselsradiology.be or call +32 2 555 1234 during business hours (Monday-Friday, 8:00-17:00 CET). We appreciate your continued partnership in delivering exceptional radiological care to patients throughout Brussels and the surrounding regions of Belgium.</w:t>
      </w:r>
    </w:p>
    <w:p>
      <w:pPr>
        <w:pStyle w:val="BodyText"/>
      </w:pPr>
      <w:r>
        <w:t xml:space="preserve">Thank you for your business. We remain committed to supporting radiologists in Brussels with cutting-edge imaging technology and comprehensive diagnostic services that meet the highest standards of medical excellence.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Brussels, Belgium</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