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frankfurt-advanced-radiology-center"/>
    <w:p>
      <w:pPr>
        <w:pStyle w:val="Heading2"/>
      </w:pPr>
      <w:r>
        <w:t xml:space="preserve">Frankfurt Advanced Radiology Center</w:t>
      </w:r>
    </w:p>
    <w:p>
      <w:pPr>
        <w:pStyle w:val="FirstParagraph"/>
      </w:pPr>
      <w:r>
        <w:t xml:space="preserve">Hauptstraße 123</w:t>
      </w:r>
      <w:r>
        <w:br/>
      </w:r>
      <w:r>
        <w:t xml:space="preserve">60329 Frankfurt am Main</w:t>
      </w:r>
      <w:r>
        <w:br/>
      </w:r>
      <w:r>
        <w:t xml:space="preserve">Germany</w:t>
      </w:r>
      <w:r>
        <w:br/>
      </w:r>
      <w:r>
        <w:t xml:space="preserve">Phone: +49 69 12345678</w:t>
      </w:r>
      <w:r>
        <w:br/>
      </w:r>
      <w:r>
        <w:t xml:space="preserve">Email: billing@frankfurt-radiology.de</w:t>
      </w:r>
      <w:r>
        <w:br/>
      </w:r>
      <w:r>
        <w:t xml:space="preserve">VAT ID: DE123456789</w:t>
      </w:r>
      <w:r>
        <w:br/>
      </w:r>
      <w:r>
        <w:t xml:space="preserve">Tax Number: 123/456/78901</w:t>
      </w:r>
    </w:p>
    <w:bookmarkEnd w:id="20"/>
    <w:bookmarkStart w:id="21" w:name="invoice"/>
    <w:p>
      <w:pPr>
        <w:pStyle w:val="Heading1"/>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14, 2024</w:t>
      </w:r>
    </w:p>
    <w:bookmarkEnd w:id="21"/>
    <w:bookmarkStart w:id="22" w:name="bill-to"/>
    <w:p>
      <w:pPr>
        <w:pStyle w:val="Heading3"/>
      </w:pPr>
      <w:r>
        <w:t xml:space="preserve">Bill To:</w:t>
      </w:r>
    </w:p>
    <w:p>
      <w:pPr>
        <w:pStyle w:val="FirstParagraph"/>
      </w:pPr>
      <w:r>
        <w:rPr>
          <w:bCs/>
          <w:b/>
        </w:rPr>
        <w:t xml:space="preserve">Dr. Medical Clinic Frankfurt</w:t>
      </w:r>
      <w:r>
        <w:br/>
      </w:r>
      <w:r>
        <w:t xml:space="preserve">Attention: Finance Department</w:t>
      </w:r>
      <w:r>
        <w:br/>
      </w:r>
      <w:r>
        <w:t xml:space="preserve">Goethestraße 45</w:t>
      </w:r>
      <w:r>
        <w:br/>
      </w:r>
      <w:r>
        <w:t xml:space="preserve">60313 Frankfurt am Main</w:t>
      </w:r>
      <w:r>
        <w:br/>
      </w:r>
      <w:r>
        <w:t xml:space="preserve">Germany</w:t>
      </w:r>
      <w:r>
        <w:br/>
      </w:r>
      <w:r>
        <w:t xml:space="preserve">VAT ID: DE987654321</w:t>
      </w:r>
    </w:p>
    <w:bookmarkEnd w:id="22"/>
    <w:bookmarkStart w:id="23" w:name="professional-radiology-services-rendered"/>
    <w:p>
      <w:pPr>
        <w:pStyle w:val="Heading3"/>
      </w:pPr>
      <w:r>
        <w:t xml:space="preserve">Professional Radiology Services Rendered</w:t>
      </w:r>
    </w:p>
    <w:p>
      <w:pPr>
        <w:pStyle w:val="FirstParagraph"/>
      </w:pPr>
      <w:r>
        <w:t xml:space="preserve">This invoice details the comprehensive radiological services provided by our certified radiologists at Frankfurt Advanced Radiology Center. Our team of specialized radiologists in Frankfurt, Germany, has delivered high-quality diagnostic imaging services in accordance with German medical standards and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CT Scan - Abdomen and Pelvis</w:t>
            </w:r>
            <w:r>
              <w:br/>
            </w:r>
            <w:r>
              <w:t xml:space="preserve">Performed by: Dr. Schmidt, Certified Radiologist</w:t>
            </w:r>
            <w:r>
              <w:br/>
            </w:r>
            <w:r>
              <w:t xml:space="preserve">Date: January 10, 2024</w:t>
            </w:r>
            <w:r>
              <w:br/>
            </w:r>
            <w:r>
              <w:t xml:space="preserve">Includes contrast media and detailed radiological report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MRI Scan - Brain with Contrast</w:t>
            </w:r>
            <w:r>
              <w:br/>
            </w:r>
            <w:r>
              <w:t xml:space="preserve">Performed by: Dr. Müller, Senior Radiologist</w:t>
            </w:r>
            <w:r>
              <w:br/>
            </w:r>
            <w:r>
              <w:t xml:space="preserve">Date: January 11, 2024</w:t>
            </w:r>
            <w:r>
              <w:br/>
            </w:r>
            <w:r>
              <w:t xml:space="preserve">Includes comprehensive neurological assessment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rPr>
                <w:bCs/>
                <w:b/>
              </w:rPr>
              <w:t xml:space="preserve">Mammography Screening</w:t>
            </w:r>
            <w:r>
              <w:br/>
            </w:r>
            <w:r>
              <w:t xml:space="preserve">Performed by: Dr. Weber, Breast Imaging Specialist</w:t>
            </w:r>
            <w:r>
              <w:br/>
            </w:r>
            <w:r>
              <w:t xml:space="preserve">Date: January 12, 2024</w:t>
            </w:r>
            <w:r>
              <w:br/>
            </w:r>
            <w:r>
              <w:t xml:space="preserve">Bilateral digital mammography with BI-RADS assessment</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rPr>
                <w:bCs/>
                <w:b/>
              </w:rPr>
              <w:t xml:space="preserve">Ultrasound - Abdominal</w:t>
            </w:r>
            <w:r>
              <w:br/>
            </w:r>
            <w:r>
              <w:t xml:space="preserve">Performed by: Dr. Fischer, Radiologist</w:t>
            </w:r>
            <w:r>
              <w:br/>
            </w:r>
            <w:r>
              <w:t xml:space="preserve">Date: January 13, 2024</w:t>
            </w:r>
            <w:r>
              <w:br/>
            </w:r>
            <w:r>
              <w:t xml:space="preserve">Complete abdominal organ assessment</w:t>
            </w:r>
          </w:p>
        </w:tc>
        <w:tc>
          <w:tcPr/>
          <w:p>
            <w:pPr>
              <w:pStyle w:val="Compact"/>
              <w:jc w:val="left"/>
            </w:pPr>
            <w:r>
              <w:t xml:space="preserve">3</w:t>
            </w:r>
          </w:p>
        </w:tc>
        <w:tc>
          <w:tcPr/>
          <w:p>
            <w:pPr>
              <w:pStyle w:val="Compact"/>
              <w:jc w:val="left"/>
            </w:pPr>
            <w:r>
              <w:t xml:space="preserve">180.00</w:t>
            </w:r>
          </w:p>
        </w:tc>
        <w:tc>
          <w:tcPr/>
          <w:p>
            <w:pPr>
              <w:pStyle w:val="Compact"/>
              <w:jc w:val="left"/>
            </w:pPr>
            <w:r>
              <w:t xml:space="preserve">540.00</w:t>
            </w:r>
          </w:p>
        </w:tc>
      </w:tr>
      <w:tr>
        <w:tc>
          <w:tcPr/>
          <w:p>
            <w:pPr>
              <w:pStyle w:val="Compact"/>
              <w:jc w:val="left"/>
            </w:pPr>
            <w:r>
              <w:rPr>
                <w:bCs/>
                <w:b/>
              </w:rPr>
              <w:t xml:space="preserve">X-Ray - Chest (PA and Lateral)</w:t>
            </w:r>
            <w:r>
              <w:br/>
            </w:r>
            <w:r>
              <w:t xml:space="preserve">Performed by: Dr. Becker, Radiologist</w:t>
            </w:r>
            <w:r>
              <w:br/>
            </w:r>
            <w:r>
              <w:t xml:space="preserve">Date: January 14, 2024</w:t>
            </w:r>
            <w:r>
              <w:br/>
            </w:r>
            <w:r>
              <w:t xml:space="preserve">Standard thoracic imaging with interpretation</w:t>
            </w:r>
          </w:p>
        </w:tc>
        <w:tc>
          <w:tcPr/>
          <w:p>
            <w:pPr>
              <w:pStyle w:val="Compact"/>
              <w:jc w:val="left"/>
            </w:pPr>
            <w:r>
              <w:t xml:space="preserve">5</w:t>
            </w:r>
          </w:p>
        </w:tc>
        <w:tc>
          <w:tcPr/>
          <w:p>
            <w:pPr>
              <w:pStyle w:val="Compact"/>
              <w:jc w:val="left"/>
            </w:pPr>
            <w:r>
              <w:t xml:space="preserve">95.00</w:t>
            </w:r>
          </w:p>
        </w:tc>
        <w:tc>
          <w:tcPr/>
          <w:p>
            <w:pPr>
              <w:pStyle w:val="Compact"/>
              <w:jc w:val="left"/>
            </w:pPr>
            <w:r>
              <w:t xml:space="preserve">475.00</w:t>
            </w:r>
          </w:p>
        </w:tc>
      </w:tr>
      <w:tr>
        <w:tc>
          <w:tcPr/>
          <w:p>
            <w:pPr>
              <w:pStyle w:val="Compact"/>
              <w:jc w:val="left"/>
            </w:pPr>
            <w:r>
              <w:rPr>
                <w:bCs/>
                <w:b/>
              </w:rPr>
              <w:t xml:space="preserve">Radiological Consultation</w:t>
            </w:r>
            <w:r>
              <w:br/>
            </w:r>
            <w:r>
              <w:t xml:space="preserve">Expert second opinion by senior radiologist</w:t>
            </w:r>
            <w:r>
              <w:br/>
            </w:r>
            <w:r>
              <w:t xml:space="preserve">Date: January 14, 2024</w:t>
            </w:r>
            <w:r>
              <w:br/>
            </w:r>
            <w:r>
              <w:t xml:space="preserve">Comprehensive case review and recommendations</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bl>
    <w:p>
      <w:pPr>
        <w:pStyle w:val="BodyText"/>
      </w:pPr>
      <w:r>
        <w:t xml:space="preserve">Subtotal:</w:t>
      </w:r>
      <w:r>
        <w:t xml:space="preserve"> </w:t>
      </w:r>
      <w:r>
        <w:t xml:space="preserve">3,285.00 EUR</w:t>
      </w:r>
    </w:p>
    <w:p>
      <w:pPr>
        <w:pStyle w:val="BodyText"/>
      </w:pPr>
      <w:r>
        <w:t xml:space="preserve">VAT (19%):</w:t>
      </w:r>
      <w:r>
        <w:t xml:space="preserve"> </w:t>
      </w:r>
      <w:r>
        <w:t xml:space="preserve">624.15 EUR</w:t>
      </w:r>
    </w:p>
    <w:p>
      <w:pPr>
        <w:pStyle w:val="BodyText"/>
      </w:pPr>
      <w:r>
        <w:t xml:space="preserve">Total Amount Due:</w:t>
      </w:r>
      <w:r>
        <w:t xml:space="preserve"> </w:t>
      </w:r>
      <w:r>
        <w:t xml:space="preserve">3,909.15 EUR</w:t>
      </w:r>
    </w:p>
    <w:bookmarkEnd w:id="23"/>
    <w:bookmarkStart w:id="24" w:name="payment-instructions"/>
    <w:p>
      <w:pPr>
        <w:pStyle w:val="Heading3"/>
      </w:pPr>
      <w:r>
        <w:t xml:space="preserve">Payment Instructions</w:t>
      </w:r>
    </w:p>
    <w:p>
      <w:pPr>
        <w:pStyle w:val="FirstParagraph"/>
      </w:pPr>
      <w:r>
        <w:t xml:space="preserve">Please remit payment within 30 days of the invoice date. Late payments may incur a 1% monthly interest charge in accordance with German commercial law (§ 288 BGB).</w:t>
      </w:r>
    </w:p>
    <w:p>
      <w:pPr>
        <w:pStyle w:val="BodyText"/>
      </w:pPr>
      <w:r>
        <w:rPr>
          <w:bCs/>
          <w:b/>
        </w:rPr>
        <w:t xml:space="preserve">Bank Details:</w:t>
      </w:r>
      <w:r>
        <w:br/>
      </w:r>
      <w:r>
        <w:t xml:space="preserve">Bank: Commerzbank Frankfurt</w:t>
      </w:r>
      <w:r>
        <w:br/>
      </w:r>
      <w:r>
        <w:t xml:space="preserve">IBAN: DE89 3704 0044 0532 0130 00</w:t>
      </w:r>
      <w:r>
        <w:br/>
      </w:r>
      <w:r>
        <w:t xml:space="preserve">BIC: COBADEFFXXX</w:t>
      </w:r>
      <w:r>
        <w:br/>
      </w:r>
      <w:r>
        <w:t xml:space="preserve">Account Holder: Frankfurt Advanced Radiology Center GmbH</w:t>
      </w:r>
      <w:r>
        <w:br/>
      </w:r>
      <w:r>
        <w:t xml:space="preserve">Reference: INV-2024-0892</w:t>
      </w:r>
    </w:p>
    <w:p>
      <w:pPr>
        <w:pStyle w:val="BodyText"/>
      </w:pPr>
      <w:r>
        <w:t xml:space="preserve">For questions regarding this invoice, please contact our billing department at billing@frankfurt-radiology.de or call +49 69 12345678.</w:t>
      </w:r>
    </w:p>
    <w:bookmarkEnd w:id="24"/>
    <w:bookmarkStart w:id="25" w:name="important-notes"/>
    <w:p>
      <w:pPr>
        <w:pStyle w:val="Heading3"/>
      </w:pPr>
      <w:r>
        <w:t xml:space="preserve">Important Notes</w:t>
      </w:r>
    </w:p>
    <w:p>
      <w:pPr>
        <w:pStyle w:val="FirstParagraph"/>
      </w:pPr>
      <w:r>
        <w:t xml:space="preserve">All radiological services were performed by licensed radiologists in compliance with German medical regulations and the German Medical Association (Bundesärztekammer) guidelines. Our Frankfurt facility maintains the highest standards of patient care and diagnostic accuracy.</w:t>
      </w:r>
    </w:p>
    <w:p>
      <w:pPr>
        <w:pStyle w:val="BodyText"/>
      </w:pPr>
      <w:r>
        <w:t xml:space="preserve">This invoice is issued in accordance with German tax law (UStG). All prices are exclusive of VAT unless otherwise stated. The VAT rate of 19% applies to all medical imaging services as per current German tax regulations.</w:t>
      </w:r>
    </w:p>
    <w:p>
      <w:pPr>
        <w:pStyle w:val="BodyText"/>
      </w:pPr>
      <w:r>
        <w:t xml:space="preserve">Our radiologists in Frankfurt, Germany, utilize state-of-the-art imaging technology to ensure precise diagnostic results. All reports are provided in both German and English upon request to serve our international clientele.</w:t>
      </w:r>
    </w:p>
    <w:p>
      <w:pPr>
        <w:pStyle w:val="BodyText"/>
      </w:pPr>
      <w:r>
        <w:t xml:space="preserve">Thank you for choosing Frankfurt Advanced Radiology Center for your diagnostic imaging needs. We are committed to providing exceptional radiological services throughout Frankfurt and the greater Germany region.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Frankfurt, Germany</dc:title>
  <dc:creator/>
  <dc:language>en</dc:language>
  <cp:keywords/>
  <dcterms:created xsi:type="dcterms:W3CDTF">2026-10-10T06:25:57Z</dcterms:created>
  <dcterms:modified xsi:type="dcterms:W3CDTF">2026-10-10T06:25:57Z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