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Almaty,</w:t>
      </w:r>
      <w:r>
        <w:t xml:space="preserve"> </w:t>
      </w:r>
      <w:r>
        <w:t xml:space="preserve">Kazakhstan</w:t>
      </w:r>
    </w:p>
    <w:bookmarkStart w:id="20" w:name="almaty-advanced-radiology-center"/>
    <w:p>
      <w:pPr>
        <w:pStyle w:val="Heading1"/>
      </w:pPr>
      <w:r>
        <w:t xml:space="preserve">Almaty Advanced Radiology Center</w:t>
      </w:r>
    </w:p>
    <w:p>
      <w:pPr>
        <w:pStyle w:val="FirstParagraph"/>
      </w:pPr>
      <w:r>
        <w:rPr>
          <w:bCs/>
          <w:b/>
        </w:rPr>
        <w:t xml:space="preserve">Specialized Diagnostic Imaging &amp; Radiology Services</w:t>
      </w:r>
    </w:p>
    <w:p>
      <w:pPr>
        <w:pStyle w:val="BodyText"/>
      </w:pPr>
      <w:r>
        <w:t xml:space="preserve">Address: 45 Abai Avenue, Almaty, Kazakhstan 050000</w:t>
      </w:r>
    </w:p>
    <w:p>
      <w:pPr>
        <w:pStyle w:val="BodyText"/>
      </w:pPr>
      <w:r>
        <w:t xml:space="preserve">Phone: +7 (727) 123-45-67</w:t>
      </w:r>
    </w:p>
    <w:p>
      <w:pPr>
        <w:pStyle w:val="BodyText"/>
      </w:pPr>
      <w:r>
        <w:t xml:space="preserve">Email: billing@almaty-radiology.kz</w:t>
      </w:r>
    </w:p>
    <w:p>
      <w:pPr>
        <w:pStyle w:val="BodyText"/>
      </w:pPr>
      <w:r>
        <w:t xml:space="preserve">BIN (BIN): 123456789012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INV-2023-ALM-8942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National Health Insurance Fund of Kazakhstan (NFZ)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Almaty Regional Procurement Office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Dostyk Avenue, Almaty, Kazakhstan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Dr. A. Serikbayev</w:t>
      </w:r>
    </w:p>
    <w:p>
      <w:pPr>
        <w:pStyle w:val="BodyText"/>
      </w:pPr>
      <w:r>
        <w:rPr>
          <w:bCs/>
          <w:b/>
        </w:rPr>
        <w:t xml:space="preserve">Reference Number:</w:t>
      </w:r>
      <w:r>
        <w:t xml:space="preserve"> </w:t>
      </w:r>
      <w:r>
        <w:t xml:space="preserve">NFZ-ALM-2023-Q4-RAD</w:t>
      </w:r>
    </w:p>
    <w:bookmarkEnd w:id="22"/>
    <w:p>
      <w:pPr>
        <w:pStyle w:val="BodyText"/>
      </w:pPr>
      <w:r>
        <w:t xml:space="preserve">This invoice represents the professional services rendered by our team of certified</w:t>
      </w:r>
      <w:r>
        <w:t xml:space="preserve"> </w:t>
      </w:r>
      <w:r>
        <w:rPr>
          <w:bCs/>
          <w:b/>
        </w:rPr>
        <w:t xml:space="preserve">Radiologists</w:t>
      </w:r>
      <w:r>
        <w:t xml:space="preserve"> </w:t>
      </w:r>
      <w:r>
        <w:t xml:space="preserve">at the Almaty Advanced Radiology Center.</w:t>
      </w:r>
      <w:r>
        <w:t xml:space="preserve"> </w:t>
      </w:r>
      <w:r>
        <w:t xml:space="preserve">As a premier diagnostic facility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we are committed to providing high-precision imaging and interpretation services</w:t>
      </w:r>
      <w:r>
        <w:t xml:space="preserve"> </w:t>
      </w:r>
      <w:r>
        <w:t xml:space="preserve">in accordance with the national healthcare standards and international best practices. The following charges cover the period from October 1, 2023, to October 31, 2023.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Radiology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(KZT)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(KZT)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(12%)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MRI Interpretation (Neurology)</w:t>
            </w:r>
            <w:r>
              <w:br/>
            </w:r>
            <w:r>
              <w:t xml:space="preserve">Detailed analysis of Magnetic Resonance Imaging scans for neurological conditions by a senior Radiologist. Includes report generation and digital archiving.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CT Scan Analysis (Thoracic &amp; Abdominal)</w:t>
            </w:r>
            <w:r>
              <w:br/>
            </w:r>
            <w:r>
              <w:t xml:space="preserve">Comprehensive interpretation of Computed Tomography scans performed at our Almaty facility. Includes contrast-enhanced study reviews.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Mammography Screening &amp; Diagnosis</w:t>
            </w:r>
            <w:r>
              <w:br/>
            </w:r>
            <w:r>
              <w:t xml:space="preserve">Specialized breast imaging interpretation by a certified breast Radiologist. Includes BI-RADS classification and follow-up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Diagnostic Reporting</w:t>
            </w:r>
            <w:r>
              <w:br/>
            </w:r>
            <w:r>
              <w:t xml:space="preserve">Real-time interpretation of abdominal, pelvic, and vascular ultrasound examinations conducted by our sonographers and reviewed by a Radiologist.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Interventional Radiology Consultation</w:t>
            </w:r>
            <w:r>
              <w:br/>
            </w:r>
            <w:r>
              <w:t xml:space="preserve">Pre-procedural planning and post-procedural imaging review for minimally invasive treatments. Includes multidisciplinary team consultation fees.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Pediatric Radiology Services</w:t>
            </w:r>
            <w:r>
              <w:br/>
            </w:r>
            <w:r>
              <w:t xml:space="preserve">Specialized imaging interpretation for pediatric patients, ensuring low-dose protocols and age-appropriate diagnostic accuracy.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211,200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Radiology Coverage</w:t>
            </w:r>
            <w:r>
              <w:br/>
            </w:r>
            <w:r>
              <w:t xml:space="preserve">On-call Radiologist services for urgent trauma and acute care imaging interpretation during nights and weekends at our Almaty center.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(Excl.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17,035,000 KZT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(12%):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2,044,200 KZT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19,079,200 KZT</w:t>
            </w:r>
          </w:p>
        </w:tc>
      </w:tr>
    </w:tbl>
    <w:p>
      <w:pPr>
        <w:pStyle w:val="BodyText"/>
      </w:pPr>
      <w:r>
        <w:rPr>
          <w:iCs/>
          <w:i/>
        </w:rPr>
        <w:t xml:space="preserve">Amount in words: Nineteen million seventy-nine thousand two hundred Tenge only.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via bank transfer to the following account within 30 days of the invoice date: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Halyk Bank Kazakhstan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Almaty Advanced Radiology Center LLP</w:t>
      </w:r>
      <w:r>
        <w:br/>
      </w:r>
      <w:r>
        <w:rPr>
          <w:bCs/>
          <w:b/>
        </w:rPr>
        <w:t xml:space="preserve">Account Number (IBAN):</w:t>
      </w:r>
      <w:r>
        <w:t xml:space="preserve"> </w:t>
      </w:r>
      <w:r>
        <w:t xml:space="preserve">KZ85 125K ZT50 0123 4567 89</w:t>
      </w:r>
      <w:r>
        <w:br/>
      </w:r>
      <w:r>
        <w:rPr>
          <w:bCs/>
          <w:b/>
        </w:rPr>
        <w:t xml:space="preserve">SWIFT/BIC:</w:t>
      </w:r>
      <w:r>
        <w:t xml:space="preserve"> </w:t>
      </w:r>
      <w:r>
        <w:t xml:space="preserve">HLBBKZKA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INV-2023-ALM-8942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were performed by licensed</w:t>
      </w:r>
      <w:r>
        <w:t xml:space="preserve"> </w:t>
      </w:r>
      <w:r>
        <w:rPr>
          <w:bCs/>
          <w:b/>
        </w:rPr>
        <w:t xml:space="preserve">Radiologists</w:t>
      </w:r>
      <w:r>
        <w:t xml:space="preserve"> </w:t>
      </w:r>
      <w:r>
        <w:t xml:space="preserve">registered with the Ministry of Health of the Republic of Kazakhstan.</w:t>
      </w:r>
    </w:p>
    <w:p>
      <w:pPr>
        <w:numPr>
          <w:ilvl w:val="0"/>
          <w:numId w:val="1001"/>
        </w:numPr>
        <w:pStyle w:val="Compact"/>
      </w:pPr>
      <w:r>
        <w:t xml:space="preserve">This invoice is subject to the tax laws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VAT is calculated at the standard rate of 12%.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days. Late payments may incur a penalty fee of 0.1% per day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in writing within 14 days of receipt.</w:t>
      </w:r>
    </w:p>
    <w:p>
      <w:pPr>
        <w:numPr>
          <w:ilvl w:val="0"/>
          <w:numId w:val="1001"/>
        </w:numPr>
        <w:pStyle w:val="Compact"/>
      </w:pPr>
      <w:r>
        <w:t xml:space="preserve">Digital copies of all radiological reports and images are stored securely in compliance with Kazakhstan's data protection regulations.</w:t>
      </w:r>
    </w:p>
    <w:p>
      <w:pPr>
        <w:numPr>
          <w:ilvl w:val="0"/>
          <w:numId w:val="1001"/>
        </w:numPr>
        <w:pStyle w:val="Compact"/>
      </w:pPr>
      <w:r>
        <w:t xml:space="preserve">This document serves as an official record of transaction for both the service provider and the client.</w:t>
      </w:r>
    </w:p>
    <w:bookmarkEnd w:id="24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Elena Volkova</w:t>
      </w:r>
    </w:p>
    <w:p>
      <w:pPr>
        <w:pStyle w:val="BodyText"/>
      </w:pPr>
      <w:r>
        <w:t xml:space="preserve">Chief Radiologist &amp; Director</w:t>
      </w:r>
    </w:p>
    <w:p>
      <w:pPr>
        <w:pStyle w:val="BodyText"/>
      </w:pPr>
      <w:r>
        <w:t xml:space="preserve">Almaty Advanced Radiology Center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Almaty Advanced Radiology Center | 45 Abai Avenue, Almaty, Kazakhstan</w:t>
      </w:r>
      <w:r>
        <w:br/>
      </w:r>
      <w:r>
        <w:t xml:space="preserve">Phone: +7 (727) 123-45-67 | Email: billing@almaty-radiology.kz</w:t>
      </w:r>
      <w:r>
        <w:br/>
      </w:r>
      <w:r>
        <w:t xml:space="preserve">BIN: 123456789012 | VAT Registered</w:t>
      </w:r>
      <w:r>
        <w:br/>
      </w:r>
      <w:r>
        <w:rPr>
          <w:iCs/>
          <w:i/>
        </w:rPr>
        <w:t xml:space="preserve">This invoice is generated electronically and is valid without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Radiology Services Invoice - Almaty, Kazakhstan</dc:title>
  <dc:creator/>
  <dc:language>en</dc:language>
  <cp:keywords/>
  <dcterms:created xsi:type="dcterms:W3CDTF">2026-10-10T03:39:49Z</dcterms:created>
  <dcterms:modified xsi:type="dcterms:W3CDTF">2026-10-10T03:39:49Z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