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islamabad-advanced-radiology-center"/>
    <w:p>
      <w:pPr>
        <w:pStyle w:val="Heading1"/>
      </w:pPr>
      <w:r>
        <w:t xml:space="preserve">Islamabad Advanced Radiology Center</w:t>
      </w:r>
    </w:p>
    <w:p>
      <w:pPr>
        <w:pStyle w:val="FirstParagraph"/>
      </w:pPr>
      <w:r>
        <w:t xml:space="preserve">Plot #45, Sector G-9/4, Islamabad, Pakistan</w:t>
      </w:r>
    </w:p>
    <w:p>
      <w:pPr>
        <w:pStyle w:val="BodyText"/>
      </w:pPr>
      <w:r>
        <w:t xml:space="preserve">Phone: +92-51-1234567 | Email: billing@iarc.pk</w:t>
      </w:r>
    </w:p>
    <w:p>
      <w:pPr>
        <w:pStyle w:val="BodyText"/>
      </w:pPr>
      <w:r>
        <w:t xml:space="preserve">NTN: 1234567-8 | STRN: 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IARC-2023-00123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House #12, Street #5, F-7/2, Islamabad, Pakistan</w:t>
      </w:r>
    </w:p>
    <w:p>
      <w:pPr>
        <w:pStyle w:val="BodyText"/>
      </w:pPr>
      <w:r>
        <w:t xml:space="preserve">Phone: +92-300-1234567</w:t>
      </w:r>
    </w:p>
    <w:p>
      <w:pPr>
        <w:pStyle w:val="BodyText"/>
      </w:pPr>
      <w:r>
        <w:t xml:space="preserve">Email: ahmed.khan@example.com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Consultation with Senior Radiologist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MRI Scan of Brain (with Contrast)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CT Scan of Chest (High Resolution)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X-Ray of Lumbar Spine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Ultrasound Abdomen (Complete)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Image Storage and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Contrast Media (Gadolinium)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Radiology Services (After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</w:tbl>
    <w:p>
      <w:pPr>
        <w:pStyle w:val="BodyText"/>
      </w:pPr>
      <w:r>
        <w:t xml:space="preserve">Subtotal: PKR 41,500</w:t>
      </w:r>
    </w:p>
    <w:p>
      <w:pPr>
        <w:pStyle w:val="BodyText"/>
      </w:pPr>
      <w:r>
        <w:t xml:space="preserve">Discount (5%): -PKR 2,075</w:t>
      </w:r>
    </w:p>
    <w:p>
      <w:pPr>
        <w:pStyle w:val="BodyText"/>
      </w:pPr>
      <w:r>
        <w:t xml:space="preserve">Adjustment: PKR 0</w:t>
      </w:r>
    </w:p>
    <w:p>
      <w:pPr>
        <w:pStyle w:val="BodyText"/>
      </w:pPr>
      <w:r>
        <w:t xml:space="preserve">Grand Total: PKR 39,425</w:t>
      </w:r>
    </w:p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15 days from the date of this invoice.</w:t>
      </w:r>
    </w:p>
    <w:p>
      <w:pPr>
        <w:pStyle w:val="BodyText"/>
      </w:pPr>
      <w:r>
        <w:t xml:space="preserve">2. Late payments will incur a penalty of 2% per month.</w:t>
      </w:r>
    </w:p>
    <w:p>
      <w:pPr>
        <w:pStyle w:val="BodyText"/>
      </w:pPr>
      <w:r>
        <w:t xml:space="preserve">3. All services provided by our team of certified radiologists in Islamabad, Pakistan, adhere to the highest standards of medical imaging.</w:t>
      </w:r>
    </w:p>
    <w:p>
      <w:pPr>
        <w:pStyle w:val="BodyText"/>
      </w:pPr>
      <w:r>
        <w:t xml:space="preserve">4. Please retain this invoice for your records and for any insurance claims.</w:t>
      </w:r>
    </w:p>
    <w:p>
      <w:pPr>
        <w:pStyle w:val="BodyText"/>
      </w:pPr>
      <w:r>
        <w:t xml:space="preserve">5. For any discrepancies or queries regarding this invoice, please contact our billing department at billing@iarc.pk or call +92-51-1234567.</w:t>
      </w:r>
    </w:p>
    <w:p>
      <w:pPr>
        <w:pStyle w:val="BodyText"/>
      </w:pPr>
      <w:r>
        <w:t xml:space="preserve">6. Islamabad Advanced Radiology Center is committed to providing accurate and timely diagnostic imaging services to patients across Pakistan.</w:t>
      </w:r>
    </w:p>
    <w:p>
      <w:pPr>
        <w:pStyle w:val="BodyText"/>
      </w:pPr>
      <w:r>
        <w:t xml:space="preserve">7. All medical reports and images are confidential and will be handled in accordance with Pakistani medical privacy laws.</w:t>
      </w:r>
    </w:p>
    <w:p>
      <w:pPr>
        <w:pStyle w:val="BodyText"/>
      </w:pPr>
      <w:r>
        <w:t xml:space="preserve">8. This invoice is valid for tax purposes and includes all applicable taxes as per the regulations of Islamabad, Pakistan.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Sarah Ali, Chief Radiologist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Mr. Ahmed Khan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Invoice - Islamabad, Pakistan</dc:title>
  <dc:creator/>
  <dc:language>en</dc:language>
  <cp:keywords/>
  <dcterms:created xsi:type="dcterms:W3CDTF">2026-10-10T03:12:56Z</dcterms:created>
  <dcterms:modified xsi:type="dcterms:W3CDTF">2026-10-10T03:12:56Z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