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Singapore</w:t>
      </w:r>
      <w:r>
        <w:t xml:space="preserve"> </w:t>
      </w:r>
      <w:r>
        <w:t xml:space="preserve">Singapore</w:t>
      </w:r>
    </w:p>
    <w:bookmarkStart w:id="20" w:name="advanced-radiology-specialists-pte-ltd"/>
    <w:p>
      <w:pPr>
        <w:pStyle w:val="Heading2"/>
      </w:pPr>
      <w:r>
        <w:t xml:space="preserve">Advanced Radiology Specialists Pte Ltd</w:t>
      </w:r>
    </w:p>
    <w:p>
      <w:pPr>
        <w:pStyle w:val="FirstParagraph"/>
      </w:pPr>
      <w:r>
        <w:t xml:space="preserve">123 Medical Drive, Level 5</w:t>
      </w:r>
      <w:r>
        <w:br/>
      </w:r>
      <w:r>
        <w:t xml:space="preserve">Singapore Singapore 123456</w:t>
      </w:r>
      <w:r>
        <w:br/>
      </w:r>
      <w:r>
        <w:t xml:space="preserve">Tel: +65 6789 0123</w:t>
      </w:r>
      <w:r>
        <w:br/>
      </w:r>
      <w:r>
        <w:t xml:space="preserve">Email: billing@advancedradiology.sg</w:t>
      </w:r>
      <w:r>
        <w:br/>
      </w:r>
      <w:r>
        <w:t xml:space="preserve">UEN: 202312345K</w:t>
      </w:r>
    </w:p>
    <w:bookmarkEnd w:id="20"/>
    <w:p>
      <w:pPr>
        <w:pStyle w:val="BodyText"/>
      </w:pPr>
      <w:r>
        <w:t xml:space="preserve">INVOICE</w:t>
      </w:r>
      <w:r>
        <w:br/>
      </w:r>
      <w:r>
        <w:t xml:space="preserve">For Radiologist Services</w:t>
      </w:r>
    </w:p>
    <w:p>
      <w:pPr>
        <w:pStyle w:val="BodyText"/>
      </w:pPr>
      <w:r>
        <w:rPr>
          <w:bCs/>
          <w:b/>
        </w:rPr>
        <w:t xml:space="preserve">Bill To:</w:t>
      </w:r>
      <w:r>
        <w:br/>
      </w:r>
      <w:r>
        <w:t xml:space="preserve">Dr. Sarah Lim</w:t>
      </w:r>
      <w:r>
        <w:br/>
      </w:r>
      <w:r>
        <w:t xml:space="preserve">Department of Radiology</w:t>
      </w:r>
      <w:r>
        <w:br/>
      </w:r>
      <w:r>
        <w:t xml:space="preserve">National Healthcare Group</w:t>
      </w:r>
      <w:r>
        <w:br/>
      </w:r>
      <w:r>
        <w:t xml:space="preserve">10 Hospital Road</w:t>
      </w:r>
      <w:r>
        <w:br/>
      </w:r>
      <w:r>
        <w:t xml:space="preserve">Singapore Singapore 109876</w:t>
      </w:r>
    </w:p>
    <w:p>
      <w:pPr>
        <w:pStyle w:val="BodyText"/>
      </w:pPr>
      <w:r>
        <w:rPr>
          <w:bCs/>
          <w:b/>
        </w:rPr>
        <w:t xml:space="preserve">Invoice Number:</w:t>
      </w:r>
      <w:r>
        <w:t xml:space="preserve"> </w:t>
      </w:r>
      <w:r>
        <w:t xml:space="preserve">INV-2024-0456</w:t>
      </w:r>
      <w:r>
        <w:br/>
      </w:r>
      <w:r>
        <w:rPr>
          <w:bCs/>
          <w:b/>
        </w:rPr>
        <w:t xml:space="preserve">Date:</w:t>
      </w:r>
      <w:r>
        <w:t xml:space="preserve"> </w:t>
      </w:r>
      <w:r>
        <w:t xml:space="preserve">October 15, 2024</w:t>
      </w:r>
      <w:r>
        <w:br/>
      </w:r>
      <w:r>
        <w:rPr>
          <w:bCs/>
          <w:b/>
        </w:rPr>
        <w:t xml:space="preserve">Due Date:</w:t>
      </w:r>
      <w:r>
        <w:t xml:space="preserve"> </w:t>
      </w:r>
      <w:r>
        <w:t xml:space="preserve">November 15, 2024</w:t>
      </w:r>
      <w:r>
        <w:br/>
      </w:r>
      <w:r>
        <w:rPr>
          <w:bCs/>
          <w:b/>
        </w:rPr>
        <w:t xml:space="preserve">Service Period:</w:t>
      </w:r>
      <w:r>
        <w:t xml:space="preserve"> </w:t>
      </w:r>
      <w:r>
        <w:t xml:space="preserve">September 1, 2024 - September 30,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(SGD)</w:t>
            </w:r>
          </w:p>
        </w:tc>
        <w:tc>
          <w:tcPr/>
          <w:p>
            <w:pPr>
              <w:pStyle w:val="Compact"/>
              <w:jc w:val="left"/>
            </w:pPr>
            <w:r>
              <w:t xml:space="preserve">Total (SGD)</w:t>
            </w:r>
          </w:p>
        </w:tc>
      </w:tr>
      <w:tr>
        <w:tc>
          <w:tcPr/>
          <w:p>
            <w:pPr>
              <w:pStyle w:val="Compact"/>
              <w:jc w:val="left"/>
            </w:pPr>
            <w:r>
              <w:t xml:space="preserve">Consultation and interpretation of MRI scans for neurological conditions</w:t>
            </w:r>
          </w:p>
        </w:tc>
        <w:tc>
          <w:tcPr/>
          <w:p>
            <w:pPr>
              <w:pStyle w:val="Compact"/>
              <w:jc w:val="left"/>
            </w:pPr>
            <w:r>
              <w:t xml:space="preserve">45</w:t>
            </w:r>
          </w:p>
        </w:tc>
        <w:tc>
          <w:tcPr/>
          <w:p>
            <w:pPr>
              <w:pStyle w:val="Compact"/>
              <w:jc w:val="left"/>
            </w:pPr>
            <w:r>
              <w:t xml:space="preserve">150.00</w:t>
            </w:r>
          </w:p>
        </w:tc>
        <w:tc>
          <w:tcPr/>
          <w:p>
            <w:pPr>
              <w:pStyle w:val="Compact"/>
              <w:jc w:val="left"/>
            </w:pPr>
            <w:r>
              <w:t xml:space="preserve">6,750.00</w:t>
            </w:r>
          </w:p>
        </w:tc>
      </w:tr>
      <w:tr>
        <w:tc>
          <w:tcPr/>
          <w:p>
            <w:pPr>
              <w:pStyle w:val="Compact"/>
              <w:jc w:val="left"/>
            </w:pPr>
            <w:r>
              <w:t xml:space="preserve">CT scan analysis for oncology patients</w:t>
            </w:r>
          </w:p>
        </w:tc>
        <w:tc>
          <w:tcPr/>
          <w:p>
            <w:pPr>
              <w:pStyle w:val="Compact"/>
              <w:jc w:val="left"/>
            </w:pPr>
            <w:r>
              <w:t xml:space="preserve">30</w:t>
            </w:r>
          </w:p>
        </w:tc>
        <w:tc>
          <w:tcPr/>
          <w:p>
            <w:pPr>
              <w:pStyle w:val="Compact"/>
              <w:jc w:val="left"/>
            </w:pPr>
            <w:r>
              <w:t xml:space="preserve">180.00</w:t>
            </w:r>
          </w:p>
        </w:tc>
        <w:tc>
          <w:tcPr/>
          <w:p>
            <w:pPr>
              <w:pStyle w:val="Compact"/>
              <w:jc w:val="left"/>
            </w:pPr>
            <w:r>
              <w:t xml:space="preserve">5,400.00</w:t>
            </w:r>
          </w:p>
        </w:tc>
      </w:tr>
      <w:tr>
        <w:tc>
          <w:tcPr/>
          <w:p>
            <w:pPr>
              <w:pStyle w:val="Compact"/>
              <w:jc w:val="left"/>
            </w:pPr>
            <w:r>
              <w:t xml:space="preserve">Ultrasound imaging and reporting for abdominal studies</w:t>
            </w:r>
          </w:p>
        </w:tc>
        <w:tc>
          <w:tcPr/>
          <w:p>
            <w:pPr>
              <w:pStyle w:val="Compact"/>
              <w:jc w:val="left"/>
            </w:pPr>
            <w:r>
              <w:t xml:space="preserve">60</w:t>
            </w:r>
          </w:p>
        </w:tc>
        <w:tc>
          <w:tcPr/>
          <w:p>
            <w:pPr>
              <w:pStyle w:val="Compact"/>
              <w:jc w:val="left"/>
            </w:pPr>
            <w:r>
              <w:t xml:space="preserve">120.00</w:t>
            </w:r>
          </w:p>
        </w:tc>
        <w:tc>
          <w:tcPr/>
          <w:p>
            <w:pPr>
              <w:pStyle w:val="Compact"/>
              <w:jc w:val="left"/>
            </w:pPr>
            <w:r>
              <w:t xml:space="preserve">7,200.00</w:t>
            </w:r>
          </w:p>
        </w:tc>
      </w:tr>
      <w:tr>
        <w:tc>
          <w:tcPr/>
          <w:p>
            <w:pPr>
              <w:pStyle w:val="Compact"/>
              <w:jc w:val="left"/>
            </w:pPr>
            <w:r>
              <w:t xml:space="preserve">Mammography screening and diagnostic interpretation</w:t>
            </w:r>
          </w:p>
        </w:tc>
        <w:tc>
          <w:tcPr/>
          <w:p>
            <w:pPr>
              <w:pStyle w:val="Compact"/>
              <w:jc w:val="left"/>
            </w:pPr>
            <w:r>
              <w:t xml:space="preserve">25</w:t>
            </w:r>
          </w:p>
        </w:tc>
        <w:tc>
          <w:tcPr/>
          <w:p>
            <w:pPr>
              <w:pStyle w:val="Compact"/>
              <w:jc w:val="left"/>
            </w:pPr>
            <w:r>
              <w:t xml:space="preserve">200.00</w:t>
            </w:r>
          </w:p>
        </w:tc>
        <w:tc>
          <w:tcPr/>
          <w:p>
            <w:pPr>
              <w:pStyle w:val="Compact"/>
              <w:jc w:val="left"/>
            </w:pPr>
            <w:r>
              <w:t xml:space="preserve">5,000.00</w:t>
            </w:r>
          </w:p>
        </w:tc>
      </w:tr>
      <w:tr>
        <w:tc>
          <w:tcPr/>
          <w:p>
            <w:pPr>
              <w:pStyle w:val="Compact"/>
              <w:jc w:val="left"/>
            </w:pPr>
            <w:r>
              <w:t xml:space="preserve">X-ray film review and reporting for orthopedic cases</w:t>
            </w:r>
          </w:p>
        </w:tc>
        <w:tc>
          <w:tcPr/>
          <w:p>
            <w:pPr>
              <w:pStyle w:val="Compact"/>
              <w:jc w:val="left"/>
            </w:pPr>
            <w:r>
              <w:t xml:space="preserve">80</w:t>
            </w:r>
          </w:p>
        </w:tc>
        <w:tc>
          <w:tcPr/>
          <w:p>
            <w:pPr>
              <w:pStyle w:val="Compact"/>
              <w:jc w:val="left"/>
            </w:pPr>
            <w:r>
              <w:t xml:space="preserve">80.00</w:t>
            </w:r>
          </w:p>
        </w:tc>
        <w:tc>
          <w:tcPr/>
          <w:p>
            <w:pPr>
              <w:pStyle w:val="Compact"/>
              <w:jc w:val="left"/>
            </w:pPr>
            <w:r>
              <w:t xml:space="preserve">6,400.00</w:t>
            </w:r>
          </w:p>
        </w:tc>
      </w:tr>
      <w:tr>
        <w:tc>
          <w:tcPr/>
          <w:p>
            <w:pPr>
              <w:pStyle w:val="Compact"/>
              <w:jc w:val="left"/>
            </w:pPr>
            <w:r>
              <w:t xml:space="preserve">Emergency radiology coverage (on-call shifts)</w:t>
            </w:r>
          </w:p>
        </w:tc>
        <w:tc>
          <w:tcPr/>
          <w:p>
            <w:pPr>
              <w:pStyle w:val="Compact"/>
              <w:jc w:val="left"/>
            </w:pPr>
            <w:r>
              <w:t xml:space="preserve">10</w:t>
            </w:r>
          </w:p>
        </w:tc>
        <w:tc>
          <w:tcPr/>
          <w:p>
            <w:pPr>
              <w:pStyle w:val="Compact"/>
              <w:jc w:val="left"/>
            </w:pPr>
            <w:r>
              <w:t xml:space="preserve">500.00</w:t>
            </w:r>
          </w:p>
        </w:tc>
        <w:tc>
          <w:tcPr/>
          <w:p>
            <w:pPr>
              <w:pStyle w:val="Compact"/>
              <w:jc w:val="left"/>
            </w:pPr>
            <w:r>
              <w:t xml:space="preserve">5,000.00</w:t>
            </w:r>
          </w:p>
        </w:tc>
      </w:tr>
      <w:tr>
        <w:tc>
          <w:tcPr/>
          <w:p>
            <w:pPr>
              <w:pStyle w:val="Compact"/>
              <w:jc w:val="left"/>
            </w:pPr>
            <w:r>
              <w:t xml:space="preserve">Tele-radiology services for remote consultations</w:t>
            </w:r>
          </w:p>
        </w:tc>
        <w:tc>
          <w:tcPr/>
          <w:p>
            <w:pPr>
              <w:pStyle w:val="Compact"/>
              <w:jc w:val="left"/>
            </w:pPr>
            <w:r>
              <w:t xml:space="preserve">15</w:t>
            </w:r>
          </w:p>
        </w:tc>
        <w:tc>
          <w:tcPr/>
          <w:p>
            <w:pPr>
              <w:pStyle w:val="Compact"/>
              <w:jc w:val="left"/>
            </w:pPr>
            <w:r>
              <w:t xml:space="preserve">160.00</w:t>
            </w:r>
          </w:p>
        </w:tc>
        <w:tc>
          <w:tcPr/>
          <w:p>
            <w:pPr>
              <w:pStyle w:val="Compact"/>
              <w:jc w:val="left"/>
            </w:pPr>
            <w:r>
              <w:t xml:space="preserve">2,400.00</w:t>
            </w:r>
          </w:p>
        </w:tc>
      </w:tr>
      <w:tr>
        <w:tc>
          <w:tcPr/>
          <w:p>
            <w:pPr>
              <w:pStyle w:val="Compact"/>
              <w:jc w:val="left"/>
            </w:pPr>
            <w:r>
              <w:t xml:space="preserve">Quality assurance and peer review sessions</w:t>
            </w:r>
          </w:p>
        </w:tc>
        <w:tc>
          <w:tcPr/>
          <w:p>
            <w:pPr>
              <w:pStyle w:val="Compact"/>
              <w:jc w:val="left"/>
            </w:pPr>
            <w:r>
              <w:t xml:space="preserve">5</w:t>
            </w:r>
          </w:p>
        </w:tc>
        <w:tc>
          <w:tcPr/>
          <w:p>
            <w:pPr>
              <w:pStyle w:val="Compact"/>
              <w:jc w:val="left"/>
            </w:pPr>
            <w:r>
              <w:t xml:space="preserve">300.00</w:t>
            </w:r>
          </w:p>
        </w:tc>
        <w:tc>
          <w:tcPr/>
          <w:p>
            <w:pPr>
              <w:pStyle w:val="Compact"/>
              <w:jc w:val="left"/>
            </w:pPr>
            <w:r>
              <w:t xml:space="preserve">1,500.00</w:t>
            </w:r>
          </w:p>
        </w:tc>
      </w:tr>
    </w:tbl>
    <w:p>
      <w:pPr>
        <w:pStyle w:val="BodyText"/>
      </w:pPr>
      <w:r>
        <w:rPr>
          <w:bCs/>
          <w:b/>
        </w:rPr>
        <w:t xml:space="preserve">Subtotal:</w:t>
      </w:r>
      <w:r>
        <w:t xml:space="preserve"> </w:t>
      </w:r>
      <w:r>
        <w:t xml:space="preserve">SGD 39,650.00</w:t>
      </w:r>
    </w:p>
    <w:p>
      <w:pPr>
        <w:pStyle w:val="BodyText"/>
      </w:pPr>
      <w:r>
        <w:rPr>
          <w:bCs/>
          <w:b/>
        </w:rPr>
        <w:t xml:space="preserve">GST (9%):</w:t>
      </w:r>
      <w:r>
        <w:t xml:space="preserve"> </w:t>
      </w:r>
      <w:r>
        <w:t xml:space="preserve">SGD 3,568.50</w:t>
      </w:r>
    </w:p>
    <w:p>
      <w:pPr>
        <w:pStyle w:val="BodyText"/>
      </w:pPr>
      <w:r>
        <w:rPr>
          <w:bCs/>
          <w:b/>
        </w:rPr>
        <w:t xml:space="preserve">Total Amount Due:</w:t>
      </w:r>
      <w:r>
        <w:t xml:space="preserve"> </w:t>
      </w:r>
      <w:r>
        <w:t xml:space="preserve">SGD 43,218.50</w:t>
      </w:r>
    </w:p>
    <w:bookmarkStart w:id="21" w:name="terms-and-conditions"/>
    <w:p>
      <w:pPr>
        <w:pStyle w:val="Heading3"/>
      </w:pPr>
      <w:r>
        <w:t xml:space="preserve">Terms and Conditions:</w:t>
      </w:r>
    </w:p>
    <w:p>
      <w:pPr>
        <w:pStyle w:val="FirstParagraph"/>
      </w:pPr>
      <w:r>
        <w:t xml:space="preserve">1. Payment is due within 30 days of the invoice date.</w:t>
      </w:r>
      <w:r>
        <w:br/>
      </w:r>
      <w:r>
        <w:t xml:space="preserve">2. Late payments will incur a penalty of 1.5% per month on the outstanding balance.</w:t>
      </w:r>
      <w:r>
        <w:br/>
      </w:r>
      <w:r>
        <w:t xml:space="preserve">3. All services provided by our certified Radiologist team comply with the standards set by the Singapore Medical Council and the Academy of Medicine, Singapore.</w:t>
      </w:r>
      <w:r>
        <w:br/>
      </w:r>
      <w:r>
        <w:t xml:space="preserve">4. This Invoice is issued in accordance with the Goods and Services Tax Act of Singapore Singapore.</w:t>
      </w:r>
      <w:r>
        <w:br/>
      </w:r>
      <w:r>
        <w:t xml:space="preserve">5. For any queries regarding this Invoice, please contact our billing department at billing@advancedradiology.sg or call +65 6789 0123.</w:t>
      </w:r>
      <w:r>
        <w:br/>
      </w:r>
      <w:r>
        <w:t xml:space="preserve">6. Our Radiologist services include comprehensive diagnostic imaging, interpretation, and reporting for a wide range of medical conditions.</w:t>
      </w:r>
      <w:r>
        <w:br/>
      </w:r>
      <w:r>
        <w:t xml:space="preserve">7. We are committed to maintaining the highest standards of patient care and confidentiality in all our operations across Singapore Singapore.</w:t>
      </w:r>
      <w:r>
        <w:br/>
      </w:r>
      <w:r>
        <w:t xml:space="preserve">8. This Invoice reflects the professional fees for services rendered during the specified period and does not include any additional costs for equipment or facility usage unless explicitly stated.</w:t>
      </w:r>
      <w:r>
        <w:br/>
      </w:r>
      <w:r>
        <w:t xml:space="preserve">9. In the event of a dispute, both parties agree to resolve the matter through mediation in accordance with the laws of Singapore Singapore.</w:t>
      </w:r>
      <w:r>
        <w:br/>
      </w:r>
      <w:r>
        <w:t xml:space="preserve">10. Thank you for choosing Advanced Radiology Specialists for your healthcare needs. We value your trust and partnership.</w:t>
      </w:r>
    </w:p>
    <w:bookmarkEnd w:id="21"/>
    <w:bookmarkStart w:id="22" w:name="payment-instructions"/>
    <w:p>
      <w:pPr>
        <w:pStyle w:val="Heading3"/>
      </w:pPr>
      <w:r>
        <w:t xml:space="preserve">Payment Instructions:</w:t>
      </w:r>
    </w:p>
    <w:p>
      <w:pPr>
        <w:pStyle w:val="FirstParagraph"/>
      </w:pPr>
      <w:r>
        <w:t xml:space="preserve">Please make payments via bank transfer to the following account:</w:t>
      </w:r>
      <w:r>
        <w:br/>
      </w:r>
      <w:r>
        <w:t xml:space="preserve">Bank: DBS Bank Ltd</w:t>
      </w:r>
      <w:r>
        <w:br/>
      </w:r>
      <w:r>
        <w:t xml:space="preserve">Account Name: Advanced Radiology Specialists Pte Ltd</w:t>
      </w:r>
      <w:r>
        <w:br/>
      </w:r>
      <w:r>
        <w:t xml:space="preserve">Account Number: 123-456-789</w:t>
      </w:r>
      <w:r>
        <w:br/>
      </w:r>
      <w:r>
        <w:t xml:space="preserve">SWIFT Code: DBSSSGSG</w:t>
      </w:r>
      <w:r>
        <w:br/>
      </w:r>
      <w:r>
        <w:t xml:space="preserve">Reference: INV-2024-0456</w:t>
      </w:r>
    </w:p>
    <w:p>
      <w:pPr>
        <w:pStyle w:val="BodyText"/>
      </w:pPr>
      <w:r>
        <w:rPr>
          <w:bCs/>
          <w:b/>
        </w:rPr>
        <w:t xml:space="preserve">Note:</w:t>
      </w:r>
      <w:r>
        <w:t xml:space="preserve"> </w:t>
      </w:r>
      <w:r>
        <w:t xml:space="preserve">This Invoice is a formal request for payment for the Radiologist services provided. It is important to ensure timely payment to maintain uninterrupted service delivery. Our team of Radiologists is dedicated to providing accurate and timely diagnostic imaging services to support your healthcare needs in Singapore Singapore.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Singapore Singapore</dc:title>
  <dc:creator/>
  <dc:language>en</dc:language>
  <cp:keywords/>
  <dcterms:created xsi:type="dcterms:W3CDTF">2026-10-10T01:20:54Z</dcterms:created>
  <dcterms:modified xsi:type="dcterms:W3CDTF">2026-10-10T01:20:54Z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