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Radiology</w:t>
      </w:r>
      <w:r>
        <w:t xml:space="preserve"> </w:t>
      </w:r>
      <w:r>
        <w:t xml:space="preserve">Services</w:t>
      </w:r>
      <w:r>
        <w:t xml:space="preserve"> </w:t>
      </w:r>
      <w:r>
        <w:t xml:space="preserve">Invoice</w:t>
      </w:r>
      <w:r>
        <w:t xml:space="preserve"> </w:t>
      </w:r>
      <w:r>
        <w:t xml:space="preserve">-</w:t>
      </w:r>
      <w:r>
        <w:t xml:space="preserve"> </w:t>
      </w:r>
      <w:r>
        <w:t xml:space="preserve">Barcelona,</w:t>
      </w:r>
      <w:r>
        <w:t xml:space="preserve"> </w:t>
      </w:r>
      <w:r>
        <w:t xml:space="preserve">Spain</w:t>
      </w:r>
    </w:p>
    <w:bookmarkStart w:id="20" w:name="barcelona-advanced-radiology-center"/>
    <w:p>
      <w:pPr>
        <w:pStyle w:val="Heading1"/>
      </w:pPr>
      <w:r>
        <w:t xml:space="preserve">Barcelona Advanced Radiology Center</w:t>
      </w:r>
    </w:p>
    <w:p>
      <w:pPr>
        <w:pStyle w:val="FirstParagraph"/>
      </w:pPr>
      <w:r>
        <w:rPr>
          <w:bCs/>
          <w:b/>
        </w:rPr>
        <w:t xml:space="preserve">Specialized Diagnostic Imaging Services</w:t>
      </w:r>
    </w:p>
    <w:p>
      <w:pPr>
        <w:pStyle w:val="BodyText"/>
      </w:pPr>
      <w:r>
        <w:t xml:space="preserve">Carrer de Balmes, 150, 08008 Barcelona, Spain</w:t>
      </w:r>
    </w:p>
    <w:p>
      <w:pPr>
        <w:pStyle w:val="BodyText"/>
      </w:pPr>
      <w:r>
        <w:t xml:space="preserve">Phone: +34 93 123 45 67 | Email: billing@barcelonaradiology.es</w:t>
      </w:r>
    </w:p>
    <w:p>
      <w:pPr>
        <w:pStyle w:val="BodyText"/>
      </w:pPr>
      <w:r>
        <w:t xml:space="preserve">NIF (Tax ID): B-12345678</w:t>
      </w:r>
    </w:p>
    <w:p>
      <w:pPr>
        <w:pStyle w:val="BodyText"/>
      </w:pPr>
      <w:r>
        <w:t xml:space="preserve">Collegiate Number: COL-CAT-RAD-9988</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Service Period:</w:t>
      </w:r>
      <w:r>
        <w:t xml:space="preserve"> </w:t>
      </w:r>
      <w:r>
        <w:t xml:space="preserve">October 1, 2023 - October 20, 2023</w:t>
      </w:r>
    </w:p>
    <w:bookmarkEnd w:id="21"/>
    <w:bookmarkStart w:id="22" w:name="bill-to"/>
    <w:p>
      <w:pPr>
        <w:pStyle w:val="Heading3"/>
      </w:pPr>
      <w:r>
        <w:t xml:space="preserve">BILL TO:</w:t>
      </w:r>
    </w:p>
    <w:p>
      <w:pPr>
        <w:pStyle w:val="FirstParagraph"/>
      </w:pPr>
      <w:r>
        <w:rPr>
          <w:bCs/>
          <w:b/>
        </w:rPr>
        <w:t xml:space="preserve">Hospital Clínic de Barcelona</w:t>
      </w:r>
    </w:p>
    <w:p>
      <w:pPr>
        <w:pStyle w:val="BodyText"/>
      </w:pPr>
      <w:r>
        <w:t xml:space="preserve">Department of Diagnostic Imaging</w:t>
      </w:r>
    </w:p>
    <w:p>
      <w:pPr>
        <w:pStyle w:val="BodyText"/>
      </w:pPr>
      <w:r>
        <w:t xml:space="preserve">Villarroel, 170, 08036 Barcelona, Spain</w:t>
      </w:r>
    </w:p>
    <w:p>
      <w:pPr>
        <w:pStyle w:val="BodyText"/>
      </w:pPr>
      <w:r>
        <w:t xml:space="preserve">NIF: H-08000001</w:t>
      </w:r>
    </w:p>
    <w:p>
      <w:pPr>
        <w:pStyle w:val="BodyText"/>
      </w:pPr>
      <w:r>
        <w:t xml:space="preserve">Attn: Dr. Maria Garcia, Head of Procurement</w:t>
      </w:r>
    </w:p>
    <w:bookmarkEnd w:id="22"/>
    <w:bookmarkStart w:id="23" w:name="remittance-information"/>
    <w:p>
      <w:pPr>
        <w:pStyle w:val="Heading3"/>
      </w:pPr>
      <w:r>
        <w:t xml:space="preserve">REMITTANCE INFORMATION:</w:t>
      </w:r>
    </w:p>
    <w:p>
      <w:pPr>
        <w:pStyle w:val="FirstParagraph"/>
      </w:pPr>
      <w:r>
        <w:rPr>
          <w:bCs/>
          <w:b/>
        </w:rPr>
        <w:t xml:space="preserve">Bank:</w:t>
      </w:r>
      <w:r>
        <w:t xml:space="preserve"> </w:t>
      </w:r>
      <w:r>
        <w:t xml:space="preserve">Banco Santander, Spain</w:t>
      </w:r>
    </w:p>
    <w:p>
      <w:pPr>
        <w:pStyle w:val="BodyText"/>
      </w:pPr>
      <w:r>
        <w:rPr>
          <w:bCs/>
          <w:b/>
        </w:rPr>
        <w:t xml:space="preserve">IBAN:</w:t>
      </w:r>
      <w:r>
        <w:t xml:space="preserve"> </w:t>
      </w:r>
      <w:r>
        <w:t xml:space="preserve">ES91 2100 0418 4502 0005 1332</w:t>
      </w:r>
    </w:p>
    <w:p>
      <w:pPr>
        <w:pStyle w:val="BodyText"/>
      </w:pPr>
      <w:r>
        <w:rPr>
          <w:bCs/>
          <w:b/>
        </w:rPr>
        <w:t xml:space="preserve">BIC/SWIFT:</w:t>
      </w:r>
      <w:r>
        <w:t xml:space="preserve"> </w:t>
      </w:r>
      <w:r>
        <w:t xml:space="preserve">BSCHESMMXXX</w:t>
      </w:r>
    </w:p>
    <w:p>
      <w:pPr>
        <w:pStyle w:val="BodyText"/>
      </w:pPr>
      <w:r>
        <w:rPr>
          <w:bCs/>
          <w:b/>
        </w:rPr>
        <w:t xml:space="preserve">Reference:</w:t>
      </w:r>
      <w:r>
        <w:t xml:space="preserve"> </w:t>
      </w:r>
      <w:r>
        <w:t xml:space="preserve">INV-2023-10-045</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Radiological Services</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rPr>
                <w:bCs/>
                <w:b/>
              </w:rPr>
              <w:t xml:space="preserve">Consultation and Interpretation of MRI Brain with Contrast</w:t>
            </w:r>
            <w:r>
              <w:br/>
            </w:r>
            <w:r>
              <w:t xml:space="preserve">Detailed analysis performed by a senior Radiologist specializing in neuroradiology. Includes comprehensive written report delivered within 24 hours. Performed at our Barcelona facility using 3T Siemens Magnetom equipment.</w:t>
            </w:r>
          </w:p>
        </w:tc>
        <w:tc>
          <w:tcPr/>
          <w:p>
            <w:pPr>
              <w:pStyle w:val="Compact"/>
              <w:jc w:val="left"/>
            </w:pPr>
            <w:r>
              <w:t xml:space="preserve">15</w:t>
            </w:r>
          </w:p>
        </w:tc>
        <w:tc>
          <w:tcPr/>
          <w:p>
            <w:pPr>
              <w:pStyle w:val="Compact"/>
              <w:jc w:val="left"/>
            </w:pPr>
            <w:r>
              <w:t xml:space="preserve">180.00</w:t>
            </w:r>
          </w:p>
        </w:tc>
        <w:tc>
          <w:tcPr/>
          <w:p>
            <w:pPr>
              <w:pStyle w:val="Compact"/>
              <w:jc w:val="left"/>
            </w:pPr>
            <w:r>
              <w:t xml:space="preserve">2,700.00</w:t>
            </w:r>
          </w:p>
        </w:tc>
      </w:tr>
      <w:tr>
        <w:tc>
          <w:tcPr/>
          <w:p>
            <w:pPr>
              <w:pStyle w:val="Compact"/>
              <w:jc w:val="left"/>
            </w:pPr>
            <w:r>
              <w:t xml:space="preserve">2</w:t>
            </w:r>
          </w:p>
        </w:tc>
        <w:tc>
          <w:tcPr/>
          <w:p>
            <w:pPr>
              <w:pStyle w:val="Compact"/>
              <w:jc w:val="left"/>
            </w:pPr>
            <w:r>
              <w:rPr>
                <w:bCs/>
                <w:b/>
              </w:rPr>
              <w:t xml:space="preserve">CT Scan Chest Abdomen Pelvis (CAP) Interpretation</w:t>
            </w:r>
            <w:r>
              <w:br/>
            </w:r>
            <w:r>
              <w:t xml:space="preserve">Urgent interpretation of computed tomography scans for oncological staging. Includes multi-planar reconstruction analysis and consultation with referring physicians.</w:t>
            </w:r>
          </w:p>
        </w:tc>
        <w:tc>
          <w:tcPr/>
          <w:p>
            <w:pPr>
              <w:pStyle w:val="Compact"/>
              <w:jc w:val="left"/>
            </w:pPr>
            <w:r>
              <w:t xml:space="preserve">20</w:t>
            </w:r>
          </w:p>
        </w:tc>
        <w:tc>
          <w:tcPr/>
          <w:p>
            <w:pPr>
              <w:pStyle w:val="Compact"/>
              <w:jc w:val="left"/>
            </w:pPr>
            <w:r>
              <w:t xml:space="preserve">150.00</w:t>
            </w:r>
          </w:p>
        </w:tc>
        <w:tc>
          <w:tcPr/>
          <w:p>
            <w:pPr>
              <w:pStyle w:val="Compact"/>
              <w:jc w:val="left"/>
            </w:pPr>
            <w:r>
              <w:t xml:space="preserve">3,000.00</w:t>
            </w:r>
          </w:p>
        </w:tc>
      </w:tr>
      <w:tr>
        <w:tc>
          <w:tcPr/>
          <w:p>
            <w:pPr>
              <w:pStyle w:val="Compact"/>
              <w:jc w:val="left"/>
            </w:pPr>
            <w:r>
              <w:t xml:space="preserve">3</w:t>
            </w:r>
          </w:p>
        </w:tc>
        <w:tc>
          <w:tcPr/>
          <w:p>
            <w:pPr>
              <w:pStyle w:val="Compact"/>
              <w:jc w:val="left"/>
            </w:pPr>
            <w:r>
              <w:rPr>
                <w:bCs/>
                <w:b/>
              </w:rPr>
              <w:t xml:space="preserve">Mammography Screening and Diagnostic Assessment</w:t>
            </w:r>
            <w:r>
              <w:br/>
            </w:r>
            <w:r>
              <w:t xml:space="preserve">BI-RADS classification and reporting for digital mammography screenings. Includes consultation for suspicious findings and coordination for biopsy guidance if necessary.</w:t>
            </w:r>
          </w:p>
        </w:tc>
        <w:tc>
          <w:tcPr/>
          <w:p>
            <w:pPr>
              <w:pStyle w:val="Compact"/>
              <w:jc w:val="left"/>
            </w:pPr>
            <w:r>
              <w:t xml:space="preserve">40</w:t>
            </w:r>
          </w:p>
        </w:tc>
        <w:tc>
          <w:tcPr/>
          <w:p>
            <w:pPr>
              <w:pStyle w:val="Compact"/>
              <w:jc w:val="left"/>
            </w:pPr>
            <w:r>
              <w:t xml:space="preserve">85.00</w:t>
            </w:r>
          </w:p>
        </w:tc>
        <w:tc>
          <w:tcPr/>
          <w:p>
            <w:pPr>
              <w:pStyle w:val="Compact"/>
              <w:jc w:val="left"/>
            </w:pPr>
            <w:r>
              <w:t xml:space="preserve">3,400.00</w:t>
            </w:r>
          </w:p>
        </w:tc>
      </w:tr>
      <w:tr>
        <w:tc>
          <w:tcPr/>
          <w:p>
            <w:pPr>
              <w:pStyle w:val="Compact"/>
              <w:jc w:val="left"/>
            </w:pPr>
            <w:r>
              <w:t xml:space="preserve">4</w:t>
            </w:r>
          </w:p>
        </w:tc>
        <w:tc>
          <w:tcPr/>
          <w:p>
            <w:pPr>
              <w:pStyle w:val="Compact"/>
              <w:jc w:val="left"/>
            </w:pPr>
            <w:r>
              <w:rPr>
                <w:bCs/>
                <w:b/>
              </w:rPr>
              <w:t xml:space="preserve">Ultrasound Abdominal and Pelvic Interpretation</w:t>
            </w:r>
            <w:r>
              <w:br/>
            </w:r>
            <w:r>
              <w:t xml:space="preserve">Real-time interpretation of sonographic images focusing on hepatobiliary and gynecological pathology. Includes Doppler flow analysis where indicated.</w:t>
            </w:r>
          </w:p>
        </w:tc>
        <w:tc>
          <w:tcPr/>
          <w:p>
            <w:pPr>
              <w:pStyle w:val="Compact"/>
              <w:jc w:val="left"/>
            </w:pPr>
            <w:r>
              <w:t xml:space="preserve">30</w:t>
            </w:r>
          </w:p>
        </w:tc>
        <w:tc>
          <w:tcPr/>
          <w:p>
            <w:pPr>
              <w:pStyle w:val="Compact"/>
              <w:jc w:val="left"/>
            </w:pPr>
            <w:r>
              <w:t xml:space="preserve">95.00</w:t>
            </w:r>
          </w:p>
        </w:tc>
        <w:tc>
          <w:tcPr/>
          <w:p>
            <w:pPr>
              <w:pStyle w:val="Compact"/>
              <w:jc w:val="left"/>
            </w:pPr>
            <w:r>
              <w:t xml:space="preserve">2,850.00</w:t>
            </w:r>
          </w:p>
        </w:tc>
      </w:tr>
      <w:tr>
        <w:tc>
          <w:tcPr/>
          <w:p>
            <w:pPr>
              <w:pStyle w:val="Compact"/>
              <w:jc w:val="left"/>
            </w:pPr>
            <w:r>
              <w:t xml:space="preserve">5</w:t>
            </w:r>
          </w:p>
        </w:tc>
        <w:tc>
          <w:tcPr/>
          <w:p>
            <w:pPr>
              <w:pStyle w:val="Compact"/>
              <w:jc w:val="left"/>
            </w:pPr>
            <w:r>
              <w:rPr>
                <w:bCs/>
                <w:b/>
              </w:rPr>
              <w:t xml:space="preserve">Interventional Radiology Procedure: Biopsy Guidance</w:t>
            </w:r>
            <w:r>
              <w:br/>
            </w:r>
            <w:r>
              <w:t xml:space="preserve">Ultrasound-guided core needle biopsy of thyroid nodules. Includes local anesthesia administration, image guidance, and post-procedure monitoring.</w:t>
            </w:r>
          </w:p>
        </w:tc>
        <w:tc>
          <w:tcPr/>
          <w:p>
            <w:pPr>
              <w:pStyle w:val="Compact"/>
              <w:jc w:val="left"/>
            </w:pPr>
            <w:r>
              <w:t xml:space="preserve">10</w:t>
            </w:r>
          </w:p>
        </w:tc>
        <w:tc>
          <w:tcPr/>
          <w:p>
            <w:pPr>
              <w:pStyle w:val="Compact"/>
              <w:jc w:val="left"/>
            </w:pPr>
            <w:r>
              <w:t xml:space="preserve">350.00</w:t>
            </w:r>
          </w:p>
        </w:tc>
        <w:tc>
          <w:tcPr/>
          <w:p>
            <w:pPr>
              <w:pStyle w:val="Compact"/>
              <w:jc w:val="left"/>
            </w:pPr>
            <w:r>
              <w:t xml:space="preserve">3,500.00</w:t>
            </w:r>
          </w:p>
        </w:tc>
      </w:tr>
      <w:tr>
        <w:tc>
          <w:tcPr/>
          <w:p>
            <w:pPr>
              <w:pStyle w:val="Compact"/>
              <w:jc w:val="left"/>
            </w:pPr>
            <w:r>
              <w:t xml:space="preserve">6</w:t>
            </w:r>
          </w:p>
        </w:tc>
        <w:tc>
          <w:tcPr/>
          <w:p>
            <w:pPr>
              <w:pStyle w:val="Compact"/>
              <w:jc w:val="left"/>
            </w:pPr>
            <w:r>
              <w:rPr>
                <w:bCs/>
                <w:b/>
              </w:rPr>
              <w:t xml:space="preserve">Second Opinion Radiological Review</w:t>
            </w:r>
            <w:r>
              <w:br/>
            </w:r>
            <w:r>
              <w:t xml:space="preserve">Expert review of complex cases involving rare pathologies. Includes tele-radiology consultation and detailed comparative analysis with previous imaging studies.</w:t>
            </w:r>
          </w:p>
        </w:tc>
        <w:tc>
          <w:tcPr/>
          <w:p>
            <w:pPr>
              <w:pStyle w:val="Compact"/>
              <w:jc w:val="left"/>
            </w:pPr>
            <w:r>
              <w:t xml:space="preserve">5</w:t>
            </w:r>
          </w:p>
        </w:tc>
        <w:tc>
          <w:tcPr/>
          <w:p>
            <w:pPr>
              <w:pStyle w:val="Compact"/>
              <w:jc w:val="left"/>
            </w:pPr>
            <w:r>
              <w:t xml:space="preserve">200.00</w:t>
            </w:r>
          </w:p>
        </w:tc>
        <w:tc>
          <w:tcPr/>
          <w:p>
            <w:pPr>
              <w:pStyle w:val="Compact"/>
              <w:jc w:val="left"/>
            </w:pPr>
            <w:r>
              <w:t xml:space="preserve">1,000.00</w:t>
            </w:r>
          </w:p>
        </w:tc>
      </w:tr>
    </w:tbl>
    <w:p>
      <w:pPr>
        <w:pStyle w:val="BodyText"/>
      </w:pPr>
      <w:r>
        <w:t xml:space="preserve">Subtotal:</w:t>
      </w:r>
      <w:r>
        <w:t xml:space="preserve"> </w:t>
      </w:r>
      <w:r>
        <w:t xml:space="preserve">16,450.00 EUR</w:t>
      </w:r>
    </w:p>
    <w:p>
      <w:pPr>
        <w:pStyle w:val="BodyText"/>
      </w:pPr>
      <w:r>
        <w:t xml:space="preserve">VAT (IVA) 21%:</w:t>
      </w:r>
      <w:r>
        <w:t xml:space="preserve"> </w:t>
      </w:r>
      <w:r>
        <w:t xml:space="preserve">3,454.50 EUR</w:t>
      </w:r>
    </w:p>
    <w:p>
      <w:pPr>
        <w:pStyle w:val="BodyText"/>
      </w:pPr>
      <w:r>
        <w:t xml:space="preserve">Discount (Early Payment):</w:t>
      </w:r>
      <w:r>
        <w:t xml:space="preserve"> </w:t>
      </w:r>
      <w:r>
        <w:t xml:space="preserve">-200.00 EUR</w:t>
      </w:r>
    </w:p>
    <w:p>
      <w:pPr>
        <w:pStyle w:val="BodyText"/>
      </w:pPr>
      <w:r>
        <w:t xml:space="preserve">TOTAL AMOUNT DUE:</w:t>
      </w:r>
      <w:r>
        <w:t xml:space="preserve"> </w:t>
      </w:r>
      <w:r>
        <w:t xml:space="preserve">19,704.50 EUR</w:t>
      </w:r>
    </w:p>
    <w:bookmarkStart w:id="24" w:name="terms-and-conditions-legal-notes"/>
    <w:p>
      <w:pPr>
        <w:pStyle w:val="Heading3"/>
      </w:pPr>
      <w:r>
        <w:t xml:space="preserve">Terms and Conditions &amp; Legal Notes:</w:t>
      </w:r>
    </w:p>
    <w:p>
      <w:pPr>
        <w:pStyle w:val="FirstParagraph"/>
      </w:pPr>
      <w:r>
        <w:t xml:space="preserve">This Invoice represents the professional fees for radiological services rendered by licensed Radiologists in accordance with the regulations of the General Council of Radiology of Spain (CONR) and the College of Radiologists of Catalonia. All interpretations are based on the images provided and clinical history submitted at the time of examination.</w:t>
      </w:r>
    </w:p>
    <w:p>
      <w:pPr>
        <w:pStyle w:val="BodyText"/>
      </w:pPr>
      <w:r>
        <w:t xml:space="preserve">Payment is due within 30 days from the date of issue. Late payments will incur interest at the legal rate established by the Spanish Law on Late Payment in Commercial Transactions. Please include the Invoice Number as the reference for all bank transfers.</w:t>
      </w:r>
    </w:p>
    <w:p>
      <w:pPr>
        <w:pStyle w:val="BodyText"/>
      </w:pPr>
      <w:r>
        <w:t xml:space="preserve">Data Protection: In compliance with the General Data Protection Regulation (GDPR) and Spanish Organic Law 3/2018 (LOPDGDD), patient data processed during these services is handled with strict confidentiality and security measures.</w:t>
      </w:r>
    </w:p>
    <w:p>
      <w:pPr>
        <w:pStyle w:val="BodyText"/>
      </w:pPr>
      <w:r>
        <w:t xml:space="preserve">For any queries regarding this Invoice or the radiological reports, please contact our billing department in Barcelona at the phone number or email listed above.</w:t>
      </w:r>
    </w:p>
    <w:bookmarkEnd w:id="24"/>
    <w:p>
      <w:pPr>
        <w:pStyle w:val="BodyText"/>
      </w:pPr>
      <w:r>
        <w:rPr>
          <w:bCs/>
          <w:b/>
        </w:rPr>
        <w:t xml:space="preserve">Authorized Signature:</w:t>
      </w:r>
    </w:p>
    <w:p>
      <w:pPr>
        <w:pStyle w:val="BodyText"/>
      </w:pPr>
      <w:r>
        <w:t xml:space="preserve">Dr. Jordi Puig</w:t>
      </w:r>
      <w:r>
        <w:br/>
      </w:r>
      <w:r>
        <w:t xml:space="preserve">Chief Radiologist</w:t>
      </w:r>
      <w:r>
        <w:br/>
      </w:r>
      <w:r>
        <w:t xml:space="preserve">Barcelona Advanced Radiology Center</w:t>
      </w:r>
    </w:p>
    <w:p>
      <w:pPr>
        <w:pStyle w:val="BodyText"/>
      </w:pPr>
      <w:r>
        <w:t xml:space="preserve">Barcelona Advanced Radiology Center © 2023. All rights reserved.</w:t>
      </w:r>
    </w:p>
    <w:p>
      <w:pPr>
        <w:pStyle w:val="BodyText"/>
      </w:pPr>
      <w:r>
        <w:t xml:space="preserve">Registered Office: Carrer de Balmes, 150, 08008 Barcelona, Spain.</w:t>
      </w:r>
    </w:p>
    <w:p>
      <w:pPr>
        <w:pStyle w:val="BodyText"/>
      </w:pPr>
      <w:r>
        <w:t xml:space="preserve">This document is a valid electronic Invoice under Spanish Law 59/2003.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Radiology Services Invoice - Barcelona, Spain</dc:title>
  <dc:creator/>
  <dc:language>en</dc:language>
  <cp:keywords/>
  <dcterms:created xsi:type="dcterms:W3CDTF">2026-10-10T02:11:44Z</dcterms:created>
  <dcterms:modified xsi:type="dcterms:W3CDTF">2026-10-10T02:11:44Z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