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advanced-radiology-center"/>
    <w:p>
      <w:pPr>
        <w:pStyle w:val="Heading1"/>
      </w:pPr>
      <w:r>
        <w:t xml:space="preserve">Valencia Advanced Radiology Center</w:t>
      </w:r>
    </w:p>
    <w:p>
      <w:pPr>
        <w:pStyle w:val="FirstParagraph"/>
      </w:pPr>
      <w:r>
        <w:rPr>
          <w:bCs/>
          <w:b/>
        </w:rPr>
        <w:t xml:space="preserve">Specialized Diagnostic Imaging Services</w:t>
      </w:r>
    </w:p>
    <w:p>
      <w:pPr>
        <w:pStyle w:val="BodyText"/>
      </w:pPr>
      <w:r>
        <w:t xml:space="preserve">Carrer de la Ciutat de València, 45</w:t>
      </w:r>
    </w:p>
    <w:p>
      <w:pPr>
        <w:pStyle w:val="BodyText"/>
      </w:pPr>
      <w:r>
        <w:t xml:space="preserve">46001 Valencia, Spain</w:t>
      </w:r>
    </w:p>
    <w:p>
      <w:pPr>
        <w:pStyle w:val="BodyText"/>
      </w:pPr>
      <w:r>
        <w:t xml:space="preserve">NIF: B-46012345</w:t>
      </w:r>
    </w:p>
    <w:p>
      <w:pPr>
        <w:pStyle w:val="BodyText"/>
      </w:pPr>
      <w:r>
        <w:t xml:space="preserve">Email: billing@valenciaradiology.es</w:t>
      </w:r>
    </w:p>
    <w:p>
      <w:pPr>
        <w:pStyle w:val="BodyText"/>
      </w:pPr>
      <w:r>
        <w:t xml:space="preserve">Phone: +34 960 123 456</w:t>
      </w:r>
    </w:p>
    <w:bookmarkEnd w:id="20"/>
    <w:bookmarkStart w:id="21" w:name="invoice"/>
    <w:p>
      <w:pPr>
        <w:pStyle w:val="Heading2"/>
      </w:pPr>
      <w:r>
        <w:t xml:space="preserve">INVOICE</w:t>
      </w:r>
    </w:p>
    <w:p>
      <w:pPr>
        <w:pStyle w:val="FirstParagraph"/>
      </w:pPr>
      <w:r>
        <w:t xml:space="preserve">Invoice Number: INV-2023-VAL-0892</w:t>
      </w:r>
    </w:p>
    <w:p>
      <w:pPr>
        <w:pStyle w:val="BodyText"/>
      </w:pPr>
      <w:r>
        <w:t xml:space="preserve">Date of Issue: October 24, 2023</w:t>
      </w:r>
    </w:p>
    <w:p>
      <w:pPr>
        <w:pStyle w:val="BodyText"/>
      </w:pPr>
      <w:r>
        <w:t xml:space="preserve">Due Date: November 24, 2023</w:t>
      </w:r>
    </w:p>
    <w:p>
      <w:pPr>
        <w:pStyle w:val="BodyText"/>
      </w:pPr>
      <w:r>
        <w:t xml:space="preserve">Reference: Radiological Consultation Services</w:t>
      </w:r>
    </w:p>
    <w:bookmarkEnd w:id="21"/>
    <w:bookmarkStart w:id="22" w:name="billed-to"/>
    <w:p>
      <w:pPr>
        <w:pStyle w:val="Heading3"/>
      </w:pPr>
      <w:r>
        <w:t xml:space="preserve">Billed To:</w:t>
      </w:r>
    </w:p>
    <w:p>
      <w:pPr>
        <w:pStyle w:val="FirstParagraph"/>
      </w:pPr>
      <w:r>
        <w:rPr>
          <w:bCs/>
          <w:b/>
        </w:rPr>
        <w:t xml:space="preserve">Hospital Clínic Universitari de Valencia</w:t>
      </w:r>
    </w:p>
    <w:p>
      <w:pPr>
        <w:pStyle w:val="BodyText"/>
      </w:pPr>
      <w:r>
        <w:t xml:space="preserve">Avda. Blasco Ibáñez, 17</w:t>
      </w:r>
    </w:p>
    <w:p>
      <w:pPr>
        <w:pStyle w:val="BodyText"/>
      </w:pPr>
      <w:r>
        <w:t xml:space="preserve">46010 Valencia, Spain</w:t>
      </w:r>
    </w:p>
    <w:p>
      <w:pPr>
        <w:pStyle w:val="BodyText"/>
      </w:pPr>
      <w:r>
        <w:t xml:space="preserve">NIF: G-46000001</w:t>
      </w:r>
    </w:p>
    <w:p>
      <w:pPr>
        <w:pStyle w:val="BodyText"/>
      </w:pPr>
      <w:r>
        <w:t xml:space="preserve">Attn: Procurement Department</w:t>
      </w:r>
    </w:p>
    <w:bookmarkEnd w:id="22"/>
    <w:p>
      <w:pPr>
        <w:pStyle w:val="BodyText"/>
      </w:pPr>
      <w:r>
        <w:t xml:space="preserve">Dear Valued Partner,</w:t>
      </w:r>
    </w:p>
    <w:p>
      <w:pPr>
        <w:pStyle w:val="BodyText"/>
      </w:pPr>
      <w:r>
        <w:t xml:space="preserve">This invoice represents the professional services rendered by our team of certified radiologists at Valencia Advanced Radiology Center. As a premier diagnostic facility located in the heart of Spain Valencia, we are committed to providing state-of-the-art imaging solutions and expert medical interpretation. The following charges reflect the comprehensive radiological assessments, including MRI, CT scans, and specialized ultrasound diagnostics, performed during the billing period. Our radiologists have meticulously analyzed each case to ensure the highest standard of diagnostic accuracy, adhering to the strict medical regulations and professional standards mandated by the Spanish Ministry of Health and the Valencian Regional Health Authority.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Specialized MRI Interpretation (Neurology)</w:t>
            </w:r>
            <w:r>
              <w:br/>
            </w:r>
            <w:r>
              <w:t xml:space="preserve">Detailed analysis of brain and spinal cord imaging by senior radiologist. Includes comprehensive report generation and consultation with referring physicians.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rPr>
                <w:bCs/>
                <w:b/>
              </w:rPr>
              <w:t xml:space="preserve">CT Scan Analysis (Abdominal &amp; Thoracic)</w:t>
            </w:r>
            <w:r>
              <w:br/>
            </w:r>
            <w:r>
              <w:t xml:space="preserve">High-resolution computed tomography interpretation. Performed by certified radiologists in Valencia, ensuring precise detection of pathologies.</w:t>
            </w:r>
          </w:p>
        </w:tc>
        <w:tc>
          <w:tcPr/>
          <w:p>
            <w:pPr>
              <w:pStyle w:val="Compact"/>
              <w:jc w:val="left"/>
            </w:pPr>
            <w:r>
              <w:t xml:space="preserve">22</w:t>
            </w:r>
          </w:p>
        </w:tc>
        <w:tc>
          <w:tcPr/>
          <w:p>
            <w:pPr>
              <w:pStyle w:val="Compact"/>
              <w:jc w:val="left"/>
            </w:pPr>
            <w:r>
              <w:t xml:space="preserve">150.00</w:t>
            </w:r>
          </w:p>
        </w:tc>
        <w:tc>
          <w:tcPr/>
          <w:p>
            <w:pPr>
              <w:pStyle w:val="Compact"/>
              <w:jc w:val="left"/>
            </w:pPr>
            <w:r>
              <w:t xml:space="preserve">3,300.00</w:t>
            </w:r>
          </w:p>
        </w:tc>
      </w:tr>
      <w:tr>
        <w:tc>
          <w:tcPr/>
          <w:p>
            <w:pPr>
              <w:pStyle w:val="Compact"/>
              <w:jc w:val="left"/>
            </w:pPr>
            <w:r>
              <w:rPr>
                <w:bCs/>
                <w:b/>
              </w:rPr>
              <w:t xml:space="preserve">Emergency Radiology Consultation</w:t>
            </w:r>
            <w:r>
              <w:br/>
            </w:r>
            <w:r>
              <w:t xml:space="preserve">Urgent interpretation of X-rays and trauma scans outside standard hours. Provided by on-call radiologists to support emergency departments in Spain Valencia.</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rPr>
                <w:bCs/>
                <w:b/>
              </w:rPr>
              <w:t xml:space="preserve">Mammography Screening &amp; Diagnosis</w:t>
            </w:r>
            <w:r>
              <w:br/>
            </w:r>
            <w:r>
              <w:t xml:space="preserve">Specialized breast imaging analysis by female radiologists. Includes BI-RADS classification and follow-up recommendations.</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rPr>
                <w:bCs/>
                <w:b/>
              </w:rPr>
              <w:t xml:space="preserve">Pediatric Radiology Services</w:t>
            </w:r>
            <w:r>
              <w:br/>
            </w:r>
            <w:r>
              <w:t xml:space="preserve">Child-friendly imaging interpretation with reduced radiation protocols. Expert analysis by pediatric radiologists.</w:t>
            </w:r>
          </w:p>
        </w:tc>
        <w:tc>
          <w:tcPr/>
          <w:p>
            <w:pPr>
              <w:pStyle w:val="Compact"/>
              <w:jc w:val="left"/>
            </w:pPr>
            <w:r>
              <w:t xml:space="preserve">12</w:t>
            </w:r>
          </w:p>
        </w:tc>
        <w:tc>
          <w:tcPr/>
          <w:p>
            <w:pPr>
              <w:pStyle w:val="Compact"/>
              <w:jc w:val="left"/>
            </w:pPr>
            <w:r>
              <w:t xml:space="preserve">160.00</w:t>
            </w:r>
          </w:p>
        </w:tc>
        <w:tc>
          <w:tcPr/>
          <w:p>
            <w:pPr>
              <w:pStyle w:val="Compact"/>
              <w:jc w:val="left"/>
            </w:pPr>
            <w:r>
              <w:t xml:space="preserve">1,920.00</w:t>
            </w:r>
          </w:p>
        </w:tc>
      </w:tr>
      <w:tr>
        <w:tc>
          <w:tcPr/>
          <w:p>
            <w:pPr>
              <w:pStyle w:val="Compact"/>
              <w:jc w:val="left"/>
            </w:pPr>
            <w:r>
              <w:rPr>
                <w:bCs/>
                <w:b/>
              </w:rPr>
              <w:t xml:space="preserve">Second Opinion Radiological Review</w:t>
            </w:r>
            <w:r>
              <w:br/>
            </w:r>
            <w:r>
              <w:t xml:space="preserve">Comprehensive re-evaluation of complex cases by senior consultant radiologists. Includes detailed comparative analysis.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r>
        <w:tc>
          <w:tcPr/>
          <w:p>
            <w:pPr>
              <w:pStyle w:val="Compact"/>
              <w:jc w:val="left"/>
            </w:pPr>
            <w:r>
              <w:rPr>
                <w:bCs/>
                <w:b/>
              </w:rPr>
              <w:t xml:space="preserve">Tele-radiology Services</w:t>
            </w:r>
            <w:r>
              <w:br/>
            </w:r>
            <w:r>
              <w:t xml:space="preserve">Remote interpretation of imaging studies for partner clinics across the Valencian Community. Ensures timely diagnosis for patients throughout Spain Valencia.</w:t>
            </w:r>
          </w:p>
        </w:tc>
        <w:tc>
          <w:tcPr/>
          <w:p>
            <w:pPr>
              <w:pStyle w:val="Compact"/>
              <w:jc w:val="left"/>
            </w:pPr>
            <w:r>
              <w:t xml:space="preserve">18</w:t>
            </w:r>
          </w:p>
        </w:tc>
        <w:tc>
          <w:tcPr/>
          <w:p>
            <w:pPr>
              <w:pStyle w:val="Compact"/>
              <w:jc w:val="left"/>
            </w:pPr>
            <w:r>
              <w:t xml:space="preserve">140.00</w:t>
            </w:r>
          </w:p>
        </w:tc>
        <w:tc>
          <w:tcPr/>
          <w:p>
            <w:pPr>
              <w:pStyle w:val="Compact"/>
              <w:jc w:val="left"/>
            </w:pPr>
            <w:r>
              <w:t xml:space="preserve">2,520.00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17,540.00 EUR</w:t>
            </w:r>
          </w:p>
        </w:tc>
      </w:tr>
      <w:tr>
        <w:tc>
          <w:tcPr/>
          <w:p>
            <w:pPr>
              <w:pStyle w:val="Compact"/>
              <w:jc w:val="left"/>
            </w:pPr>
            <w:r>
              <w:t xml:space="preserve">VAT (IVA) 21%:</w:t>
            </w:r>
          </w:p>
        </w:tc>
        <w:tc>
          <w:tcPr/>
          <w:p>
            <w:pPr>
              <w:pStyle w:val="Compact"/>
              <w:jc w:val="left"/>
            </w:pPr>
            <w:r>
              <w:t xml:space="preserve">3,683.40 EUR</w:t>
            </w:r>
          </w:p>
        </w:tc>
      </w:tr>
      <w:tr>
        <w:tc>
          <w:tcPr/>
          <w:p>
            <w:pPr>
              <w:pStyle w:val="Compact"/>
              <w:jc w:val="left"/>
            </w:pPr>
            <w:r>
              <w:t xml:space="preserve">Total Amount Due:</w:t>
            </w:r>
          </w:p>
        </w:tc>
        <w:tc>
          <w:tcPr/>
          <w:p>
            <w:pPr>
              <w:pStyle w:val="Compact"/>
              <w:jc w:val="left"/>
            </w:pPr>
            <w:r>
              <w:t xml:space="preserve">21,223.40 EUR</w:t>
            </w:r>
          </w:p>
        </w:tc>
      </w:tr>
    </w:tbl>
    <w:bookmarkStart w:id="23" w:name="payment-terms-and-conditions"/>
    <w:p>
      <w:pPr>
        <w:pStyle w:val="Heading3"/>
      </w:pPr>
      <w:r>
        <w:t xml:space="preserve">Payment Terms and Conditions:</w:t>
      </w:r>
    </w:p>
    <w:p>
      <w:pPr>
        <w:pStyle w:val="FirstParagraph"/>
      </w:pPr>
      <w:r>
        <w:t xml:space="preserve">Payment is due within 30 days from the date of this invoice. Please make payments via bank transfer to the following account:</w:t>
      </w:r>
    </w:p>
    <w:p>
      <w:pPr>
        <w:pStyle w:val="BodyText"/>
      </w:pPr>
      <w:r>
        <w:rPr>
          <w:bCs/>
          <w:b/>
        </w:rPr>
        <w:t xml:space="preserve">Bank:</w:t>
      </w:r>
      <w:r>
        <w:t xml:space="preserve"> </w:t>
      </w:r>
      <w:r>
        <w:t xml:space="preserve">Banco Santander, Spain</w:t>
      </w:r>
      <w:r>
        <w:br/>
      </w:r>
      <w:r>
        <w:rPr>
          <w:bCs/>
          <w:b/>
        </w:rPr>
        <w:t xml:space="preserve">IBAN:</w:t>
      </w:r>
      <w:r>
        <w:t xml:space="preserve"> </w:t>
      </w:r>
      <w:r>
        <w:t xml:space="preserve">ES91 0049 1234 5678 9012 3456</w:t>
      </w:r>
      <w:r>
        <w:br/>
      </w:r>
      <w:r>
        <w:rPr>
          <w:bCs/>
          <w:b/>
        </w:rPr>
        <w:t xml:space="preserve">BIC/SWIFT:</w:t>
      </w:r>
      <w:r>
        <w:t xml:space="preserve"> </w:t>
      </w:r>
      <w:r>
        <w:t xml:space="preserve">BSCHESMM</w:t>
      </w:r>
      <w:r>
        <w:br/>
      </w:r>
      <w:r>
        <w:rPr>
          <w:bCs/>
          <w:b/>
        </w:rPr>
        <w:t xml:space="preserve">Reference:</w:t>
      </w:r>
      <w:r>
        <w:t xml:space="preserve"> </w:t>
      </w:r>
      <w:r>
        <w:t xml:space="preserve">INV-2023-VAL-0892</w:t>
      </w:r>
    </w:p>
    <w:p>
      <w:pPr>
        <w:pStyle w:val="BodyText"/>
      </w:pPr>
      <w:r>
        <w:t xml:space="preserve">Late payments will incur interest charges at the rate prescribed by Spanish law. Please contact our billing department if you have any questions regarding this invoice or the radiological services provided.</w:t>
      </w:r>
    </w:p>
    <w:bookmarkEnd w:id="23"/>
    <w:bookmarkStart w:id="24" w:name="legal-and-regulatory-compliance"/>
    <w:p>
      <w:pPr>
        <w:pStyle w:val="Heading3"/>
      </w:pPr>
      <w:r>
        <w:t xml:space="preserve">Legal and Regulatory Compliance:</w:t>
      </w:r>
    </w:p>
    <w:p>
      <w:pPr>
        <w:pStyle w:val="FirstParagraph"/>
      </w:pPr>
      <w:r>
        <w:t xml:space="preserve">This invoice is issued in accordance with the Spanish Tax Agency (Agencia Tributaria) regulations and the Value Added Tax Law (Ley del IVA). All radiological services described herein were performed by licensed radiologists registered with the Colegio Oficial de Médicos de Valencia. Our facility operates under the supervision of the Conselleria de Sanitat Universal i Salut Pública of the Generalitat Valenciana. We maintain strict adherence to data protection laws, including the GDPR (Reglamento General de Protección de Datos) and the Spanish Organic Law on Data Protection (LOPDGDD), ensuring the confidentiality and security of all patient information processed during diagnostic procedures.</w:t>
      </w:r>
    </w:p>
    <w:p>
      <w:pPr>
        <w:pStyle w:val="BodyText"/>
      </w:pPr>
      <w:r>
        <w:t xml:space="preserve">The radiologists providing these services are specialists in diagnostic imaging, with advanced training in MRI, CT, ultrasound, and nuclear medicine. Our commitment to excellence in medical imaging supports the healthcare infrastructure of Spain Valencia, contributing to improved patient outcomes through accurate and timely diagnoses. All equipment used meets the latest European safety standards and is regularly calibrated to ensure optimal image quality.</w:t>
      </w:r>
    </w:p>
    <w:p>
      <w:pPr>
        <w:pStyle w:val="BodyText"/>
      </w:pPr>
      <w:r>
        <w:t xml:space="preserve">This document serves as an official record of the professional services rendered and may be required for accounting, auditing, and insurance purposes. Please retain this invoice for your records. For any discrepancies or queries, please contact us within 15 days of receipt. We appreciate your continued partnership and trust in our radiological expertise.</w:t>
      </w:r>
    </w:p>
    <w:bookmarkEnd w:id="24"/>
    <w:p>
      <w:pPr>
        <w:pStyle w:val="BodyText"/>
      </w:pPr>
      <w:r>
        <w:rPr>
          <w:bCs/>
          <w:b/>
        </w:rPr>
        <w:t xml:space="preserve">Authorized Signature</w:t>
      </w:r>
    </w:p>
    <w:p>
      <w:pPr>
        <w:pStyle w:val="BodyText"/>
      </w:pPr>
      <w:r>
        <w:t xml:space="preserve">Dr. María García López</w:t>
      </w:r>
    </w:p>
    <w:p>
      <w:pPr>
        <w:pStyle w:val="BodyText"/>
      </w:pPr>
      <w:r>
        <w:t xml:space="preserve">Chief Radiologist</w:t>
      </w:r>
    </w:p>
    <w:p>
      <w:pPr>
        <w:pStyle w:val="BodyText"/>
      </w:pPr>
      <w:r>
        <w:t xml:space="preserve">Valencia Advanced Radiology Center</w:t>
      </w:r>
    </w:p>
    <w:p>
      <w:pPr>
        <w:pStyle w:val="BodyText"/>
      </w:pPr>
      <w:r>
        <w:rPr>
          <w:bCs/>
          <w:b/>
        </w:rPr>
        <w:t xml:space="preserve">Received By</w:t>
      </w:r>
    </w:p>
    <w:p>
      <w:pPr>
        <w:pStyle w:val="BodyText"/>
      </w:pPr>
      <w:r>
        <w:t xml:space="preserve">_________________________</w:t>
      </w:r>
    </w:p>
    <w:p>
      <w:pPr>
        <w:pStyle w:val="BodyText"/>
      </w:pPr>
      <w:r>
        <w:t xml:space="preserve">Date: ___________________</w:t>
      </w:r>
    </w:p>
    <w:p>
      <w:pPr>
        <w:pStyle w:val="BodyText"/>
      </w:pPr>
      <w:r>
        <w:t xml:space="preserve">Hospital Clínic Universitari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Valencia, Spain</dc:title>
  <dc:creator/>
  <dc:language>en</dc:language>
  <cp:keywords/>
  <dcterms:created xsi:type="dcterms:W3CDTF">2026-10-10T03:59:50Z</dcterms:created>
  <dcterms:modified xsi:type="dcterms:W3CDTF">2026-10-10T03:59:50Z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