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diagnostic-radiology-centre"/>
    <w:p>
      <w:pPr>
        <w:pStyle w:val="Heading1"/>
      </w:pPr>
      <w:r>
        <w:t xml:space="preserve">Manchester Diagnostic Radiology Centre</w:t>
      </w:r>
    </w:p>
    <w:p>
      <w:pPr>
        <w:pStyle w:val="FirstParagraph"/>
      </w:pPr>
      <w:r>
        <w:t xml:space="preserve">Unit 14, MediaCityUK, Salford Quays</w:t>
      </w:r>
    </w:p>
    <w:p>
      <w:pPr>
        <w:pStyle w:val="BodyText"/>
      </w:pPr>
      <w:r>
        <w:t xml:space="preserve">Manchester, M50 2EQ</w:t>
      </w:r>
    </w:p>
    <w:p>
      <w:pPr>
        <w:pStyle w:val="BodyText"/>
      </w:pPr>
      <w:r>
        <w:t xml:space="preserve">United Kingdom</w:t>
      </w:r>
    </w:p>
    <w:p>
      <w:pPr>
        <w:pStyle w:val="BodyText"/>
      </w:pPr>
      <w:r>
        <w:t xml:space="preserve">Tel: +44 (0)161 555 0198</w:t>
      </w:r>
    </w:p>
    <w:p>
      <w:pPr>
        <w:pStyle w:val="BodyText"/>
      </w:pPr>
      <w:r>
        <w:t xml:space="preserve">Email: accounts@manchesterdiagnostics.co.uk</w:t>
      </w:r>
    </w:p>
    <w:p>
      <w:pPr>
        <w:pStyle w:val="BodyText"/>
      </w:pPr>
      <w:r>
        <w:t xml:space="preserve">Company No: 12345678 | VAT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24 May 2024</w:t>
      </w:r>
    </w:p>
    <w:p>
      <w:pPr>
        <w:pStyle w:val="BodyText"/>
      </w:pPr>
      <w:r>
        <w:rPr>
          <w:bCs/>
          <w:b/>
        </w:rPr>
        <w:t xml:space="preserve">Due Date:</w:t>
      </w:r>
      <w:r>
        <w:t xml:space="preserve"> </w:t>
      </w:r>
      <w:r>
        <w:t xml:space="preserve">23 June 2024</w:t>
      </w:r>
    </w:p>
    <w:p>
      <w:pPr>
        <w:pStyle w:val="BodyText"/>
      </w:pPr>
      <w:r>
        <w:rPr>
          <w:bCs/>
          <w:b/>
        </w:rPr>
        <w:t xml:space="preserve">Reference:</w:t>
      </w:r>
      <w:r>
        <w:t xml:space="preserve"> </w:t>
      </w:r>
      <w:r>
        <w:t xml:space="preserve">NHS Contract Ref: MCR-RAD-2024-Q2</w:t>
      </w:r>
    </w:p>
    <w:bookmarkEnd w:id="21"/>
    <w:bookmarkStart w:id="22" w:name="bill-to"/>
    <w:p>
      <w:pPr>
        <w:pStyle w:val="Heading3"/>
      </w:pPr>
      <w:r>
        <w:t xml:space="preserve">Bill To:</w:t>
      </w:r>
    </w:p>
    <w:p>
      <w:pPr>
        <w:pStyle w:val="FirstParagraph"/>
      </w:pPr>
      <w:r>
        <w:rPr>
          <w:bCs/>
          <w:b/>
        </w:rPr>
        <w:t xml:space="preserve">Greater Manchester Integrated Care Board</w:t>
      </w:r>
    </w:p>
    <w:p>
      <w:pPr>
        <w:pStyle w:val="BodyText"/>
      </w:pPr>
      <w:r>
        <w:t xml:space="preserve">Procurement Department</w:t>
      </w:r>
    </w:p>
    <w:p>
      <w:pPr>
        <w:pStyle w:val="BodyText"/>
      </w:pPr>
      <w:r>
        <w:t xml:space="preserve">1 Piccadilly Gardens</w:t>
      </w:r>
    </w:p>
    <w:p>
      <w:pPr>
        <w:pStyle w:val="BodyText"/>
      </w:pPr>
      <w:r>
        <w:t xml:space="preserve">Manchester, M1 1RG</w:t>
      </w:r>
    </w:p>
    <w:p>
      <w:pPr>
        <w:pStyle w:val="BodyText"/>
      </w:pPr>
      <w:r>
        <w:t xml:space="preserve">United Kingdom</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rPr>
                <w:bCs/>
                <w:b/>
              </w:rPr>
              <w:t xml:space="preserve">Consultant Radiologist Reporting Services</w:t>
            </w:r>
            <w:r>
              <w:br/>
            </w:r>
            <w:r>
              <w:t xml:space="preserve">Comprehensive interpretation and reporting of diagnostic imaging studies performed at Manchester Diagnostic Radiology Centre. This includes detailed analysis of CT scans, MRI scans, X-rays, and ultrasound examinations. Each report is generated by a GMC-registered Consultant Radiologist with specialist accreditation in relevant sub-disciplines. Reports are delivered within 24 hours for routine cases and within 4 hours for urgent referrals, in accordance with NHS England standards and local Manchester clinical pathways.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Advanced MRI Interpretation Package</w:t>
            </w:r>
            <w:r>
              <w:br/>
            </w:r>
            <w:r>
              <w:t xml:space="preserve">Specialised radiological assessment of 150 MRI examinations including brain, spine, musculoskeletal, and abdominal imaging. Each scan is reviewed by a senior Radiologist with expertise in neuroradiology or musculoskeletal radiology. Includes multiplanar reconstruction analysis, contrast-enhanced sequence evaluation, and correlation with clinical history. All reports comply with Royal College of Radiologists guidelines and are submitted via the Manchester Electronic Reporting System (MERS).</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£12,750.00</w:t>
            </w:r>
          </w:p>
        </w:tc>
      </w:tr>
      <w:tr>
        <w:tc>
          <w:tcPr/>
          <w:p>
            <w:pPr>
              <w:pStyle w:val="Compact"/>
              <w:jc w:val="left"/>
            </w:pPr>
            <w:r>
              <w:rPr>
                <w:bCs/>
                <w:b/>
              </w:rPr>
              <w:t xml:space="preserve">CT Scan Reporting and Emergency Triage</w:t>
            </w:r>
            <w:r>
              <w:br/>
            </w:r>
            <w:r>
              <w:t xml:space="preserve">Radiological interpretation of 200 CT examinations including head, chest, abdomen, and pelvis protocols. Includes emergency trauma imaging triage for A&amp;E referrals from Manchester Royal Infirmary and Salford Royal Hospital. Reports include critical finding alerts, structured reporting templates, and direct communication with referring clinicians for urgent cases. All services delivered by on-call Consultant Radiologists in compliance with UK radiology safety standards.</w:t>
            </w:r>
          </w:p>
        </w:tc>
        <w:tc>
          <w:tcPr/>
          <w:p>
            <w:pPr>
              <w:pStyle w:val="Compact"/>
              <w:jc w:val="left"/>
            </w:pPr>
            <w:r>
              <w:t xml:space="preserve">200</w:t>
            </w:r>
          </w:p>
        </w:tc>
        <w:tc>
          <w:tcPr/>
          <w:p>
            <w:pPr>
              <w:pStyle w:val="Compact"/>
              <w:jc w:val="left"/>
            </w:pPr>
            <w:r>
              <w:t xml:space="preserve">£75.00</w:t>
            </w:r>
          </w:p>
        </w:tc>
        <w:tc>
          <w:tcPr/>
          <w:p>
            <w:pPr>
              <w:pStyle w:val="Compact"/>
              <w:jc w:val="left"/>
            </w:pPr>
            <w:r>
              <w:t xml:space="preserve">£15,000.00</w:t>
            </w:r>
          </w:p>
        </w:tc>
      </w:tr>
      <w:tr>
        <w:tc>
          <w:tcPr/>
          <w:p>
            <w:pPr>
              <w:pStyle w:val="Compact"/>
              <w:jc w:val="left"/>
            </w:pPr>
            <w:r>
              <w:rPr>
                <w:bCs/>
                <w:b/>
              </w:rPr>
              <w:t xml:space="preserve">Mammography and Breast Imaging Assessment</w:t>
            </w:r>
            <w:r>
              <w:br/>
            </w:r>
            <w:r>
              <w:t xml:space="preserve">Specialist radiological review of 80 mammography and breast ultrasound examinations as part of the Greater Manchester Breast Screening Programme. Includes BI-RADS categorisation, comparison with prior imaging, and multidisciplinary team (MDT) reporting support. All assessments performed by Radiologists with FRCR accreditation in breast imaging, ensuring alignment with NHS Breast Screening Programme quality assurance requirements.</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rPr>
                <w:bCs/>
                <w:b/>
              </w:rPr>
              <w:t xml:space="preserve">Interventional Radiology Procedure Reporting</w:t>
            </w:r>
            <w:r>
              <w:br/>
            </w:r>
            <w:r>
              <w:t xml:space="preserve">Documentation and radiological reporting for 25 interventional procedures including biopsies, drainages, and embolisations performed at Manchester Diagnostic Radiology Centre. Each report includes procedural details, imaging findings, complications assessment, and post-procedure recommendations. All procedures supervised by Consultant Interventional Radiologists with appropriate UK regulatory approvals.</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r>
      <w:tr>
        <w:tc>
          <w:tcPr/>
          <w:p>
            <w:pPr>
              <w:pStyle w:val="Compact"/>
              <w:jc w:val="left"/>
            </w:pPr>
            <w:r>
              <w:rPr>
                <w:bCs/>
                <w:b/>
              </w:rPr>
              <w:t xml:space="preserve">Second Opinion Radiological Consultations</w:t>
            </w:r>
            <w:r>
              <w:br/>
            </w:r>
            <w:r>
              <w:t xml:space="preserve">Provision of 15 independent second opinion reports for complex cases referred by NHS trusts and private practitioners across Greater Manchester. Each consultation involves detailed review of original imaging, comparison with clinical data, and comprehensive written report with management recommendations. Delivered by senior Consultant Radiologists with subspecialist expertise relevant to each case.</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Radiology Quality Assurance and Audit Support</w:t>
            </w:r>
            <w:r>
              <w:br/>
            </w:r>
            <w:r>
              <w:t xml:space="preserve">Monthly radiological audit participation including case review, reporting accuracy assessment, and compliance monitoring with Royal College of Radiologists standards. Includes preparation of audit reports for submission to Greater Manchester ICB and participation in local radiology governance meetings in Manchester.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£52,800.00</w:t>
      </w:r>
    </w:p>
    <w:p>
      <w:pPr>
        <w:pStyle w:val="BodyText"/>
      </w:pPr>
      <w:r>
        <w:t xml:space="preserve">VAT (20%): £10,560.00</w:t>
      </w:r>
    </w:p>
    <w:p>
      <w:pPr>
        <w:pStyle w:val="BodyText"/>
      </w:pPr>
      <w:r>
        <w:t xml:space="preserve">Total Amount Due: £63,360.00</w:t>
      </w:r>
    </w:p>
    <w:bookmarkStart w:id="23" w:name="payment-terms-and-notes"/>
    <w:p>
      <w:pPr>
        <w:pStyle w:val="Heading4"/>
      </w:pPr>
      <w:r>
        <w:t xml:space="preserve">Payment Terms and Notes:</w:t>
      </w:r>
    </w:p>
    <w:p>
      <w:pPr>
        <w:pStyle w:val="FirstParagraph"/>
      </w:pPr>
      <w:r>
        <w:t xml:space="preserve">Payment is due within 30 days of the invoice date. Please include the invoice number (INV-2024-0892) as payment reference. All services described in this invoice were provided by GMC-registered Consultant Radiologists operating in full compliance with United Kingdom medical regulations, including those enforced by the Care Quality Commission (CQC) and the Royal College of Radiologists.</w:t>
      </w:r>
    </w:p>
    <w:p>
      <w:pPr>
        <w:pStyle w:val="BodyText"/>
      </w:pPr>
      <w:r>
        <w:t xml:space="preserve">Manchester Diagnostic Radiology Centre is committed to delivering high-quality radiological services to patients and healthcare providers across Greater Manchester and the wider United Kingdom. Our team of Radiologists utilises state-of-the-art imaging technology and adheres to the latest clinical guidelines to ensure accurate diagnosis and optimal patient care.</w:t>
      </w:r>
    </w:p>
    <w:p>
      <w:pPr>
        <w:pStyle w:val="BodyText"/>
      </w:pPr>
      <w:r>
        <w:t xml:space="preserve">For queries regarding this invoice, please contact our accounts department at accounts@manchesterdiagnostics.co.uk or call +44 (0)161 555 0198. Bank transfer details are available upon request. Late payments may incur interest charges in accordance with the Late Payment of Commercial Debts (Interest) Act 1998.</w:t>
      </w:r>
    </w:p>
    <w:p>
      <w:pPr>
        <w:pStyle w:val="BodyText"/>
      </w:pPr>
      <w:r>
        <w:t xml:space="preserve">All radiological reports generated under this invoice are confidential and subject to UK data protection laws, including the Data Protection Act 2018 and UK GDPR. Access to patient data is restricted to authorised Radiologists and clinical staff involved in patient care.</w:t>
      </w:r>
    </w:p>
    <w:bookmarkEnd w:id="23"/>
    <w:p>
      <w:pPr>
        <w:pStyle w:val="BodyText"/>
      </w:pPr>
      <w:r>
        <w:t xml:space="preserve">Manchester Diagnostic Radiology Centre | Unit 14, MediaCityUK, Salford Quays, Manchester, M50 2EQ, United Kingdom</w:t>
      </w:r>
    </w:p>
    <w:p>
      <w:pPr>
        <w:pStyle w:val="BodyText"/>
      </w:pPr>
      <w:r>
        <w:t xml:space="preserve">This invoice is issued in accordance with UK tax regulations and NHS procurement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Manchester, United Kingdom</dc:title>
  <dc:creator/>
  <dc:language>en</dc:language>
  <cp:keywords/>
  <dcterms:created xsi:type="dcterms:W3CDTF">2026-10-10T03:14:14Z</dcterms:created>
  <dcterms:modified xsi:type="dcterms:W3CDTF">2026-10-10T03:14:14Z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