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FL</w:t>
      </w:r>
    </w:p>
    <w:bookmarkStart w:id="20" w:name="miami-advanced-radiology-associates"/>
    <w:p>
      <w:pPr>
        <w:pStyle w:val="Heading1"/>
      </w:pPr>
      <w:r>
        <w:t xml:space="preserve">Miami Advanced Radiology Associates</w:t>
      </w:r>
    </w:p>
    <w:p>
      <w:pPr>
        <w:pStyle w:val="FirstParagraph"/>
      </w:pPr>
      <w:r>
        <w:t xml:space="preserve">1200 Brickell Avenue, Suite 800</w:t>
      </w:r>
    </w:p>
    <w:p>
      <w:pPr>
        <w:pStyle w:val="BodyText"/>
      </w:pPr>
      <w:r>
        <w:t xml:space="preserve">Miami, FL 33131, United States</w:t>
      </w:r>
    </w:p>
    <w:p>
      <w:pPr>
        <w:pStyle w:val="BodyText"/>
      </w:pPr>
      <w:r>
        <w:t xml:space="preserve">Phone: (305) 555-0199 | Fax: (305) 555-0198</w:t>
      </w:r>
    </w:p>
    <w:p>
      <w:pPr>
        <w:pStyle w:val="BodyText"/>
      </w:pPr>
      <w:r>
        <w:t xml:space="preserve">Email: billing@miamiradiology.com</w:t>
      </w:r>
    </w:p>
    <w:p>
      <w:pPr>
        <w:pStyle w:val="BodyText"/>
      </w:pPr>
      <w:r>
        <w:t xml:space="preserve">NPI: 1234567890 | FL Tax ID: 20-1234567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Elena Rodriguez</w:t>
      </w:r>
    </w:p>
    <w:p>
      <w:pPr>
        <w:pStyle w:val="BodyText"/>
      </w:pPr>
      <w:r>
        <w:t xml:space="preserve">South Florida Orthopedic Group</w:t>
      </w:r>
    </w:p>
    <w:p>
      <w:pPr>
        <w:pStyle w:val="BodyText"/>
      </w:pPr>
      <w:r>
        <w:t xml:space="preserve">888 SW 8th Street, Suite 200</w:t>
      </w:r>
    </w:p>
    <w:p>
      <w:pPr>
        <w:pStyle w:val="BodyText"/>
      </w:pPr>
      <w:r>
        <w:t xml:space="preserve">Miami, FL 33130, United States</w:t>
      </w:r>
    </w:p>
    <w:p>
      <w:pPr>
        <w:pStyle w:val="BodyText"/>
      </w:pPr>
      <w:r>
        <w:t xml:space="preserve">Account #: SFO-998877</w:t>
      </w:r>
    </w:p>
    <w:bookmarkEnd w:id="22"/>
    <w:bookmarkStart w:id="23" w:name="pay-to"/>
    <w:p>
      <w:pPr>
        <w:pStyle w:val="Heading3"/>
      </w:pPr>
      <w:r>
        <w:t xml:space="preserve">Pay To:</w:t>
      </w:r>
    </w:p>
    <w:p>
      <w:pPr>
        <w:pStyle w:val="FirstParagraph"/>
      </w:pPr>
      <w:r>
        <w:rPr>
          <w:bCs/>
          <w:b/>
        </w:rPr>
        <w:t xml:space="preserve">Miami Advanced Radiology Associates</w:t>
      </w:r>
    </w:p>
    <w:p>
      <w:pPr>
        <w:pStyle w:val="BodyText"/>
      </w:pPr>
      <w:r>
        <w:t xml:space="preserve">Bank: Bank of America</w:t>
      </w:r>
    </w:p>
    <w:p>
      <w:pPr>
        <w:pStyle w:val="BodyText"/>
      </w:pPr>
      <w:r>
        <w:t xml:space="preserve">Routing #: 026009593</w:t>
      </w:r>
    </w:p>
    <w:p>
      <w:pPr>
        <w:pStyle w:val="BodyText"/>
      </w:pPr>
      <w:r>
        <w:t xml:space="preserve">Account #: 9876543210</w:t>
      </w:r>
    </w:p>
    <w:p>
      <w:pPr>
        <w:pStyle w:val="BodyText"/>
      </w:pPr>
      <w:r>
        <w:t xml:space="preserve">Reference: Invoice INV-2023-10-045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CPT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MRI of the Lumbar Spine without contrast, performed by board-certified Radiologist. Includes detailed interpretation and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72148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CT Scan of the Chest with contrast. High-resolution imaging for pulmonary evaluation. Radiologist interpretation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71260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Mammography, bilateral, diagnostic. Performed by specialized Radiologist in Miami facility. Includes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of the Abdomen, complete. Real-time imaging with Radiologist supervision and diagnostic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X-Ray of the Knee, 2 views. Digital radiography with immediate Radiologist interpretation.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73562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Fee: Radiologist consultation for complex case review and second opinion on MRI findings.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99245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$3,700.00</w:t>
      </w:r>
    </w:p>
    <w:p>
      <w:pPr>
        <w:pStyle w:val="BodyText"/>
      </w:pPr>
      <w:r>
        <w:t xml:space="preserve">Discount (5% for prompt payment):</w:t>
      </w:r>
      <w:r>
        <w:t xml:space="preserve"> </w:t>
      </w:r>
      <w:r>
        <w:t xml:space="preserve">-$185.00</w:t>
      </w:r>
    </w:p>
    <w:p>
      <w:pPr>
        <w:pStyle w:val="BodyText"/>
      </w:pPr>
      <w:r>
        <w:t xml:space="preserve">Tax (FL State Sales Tax 6%):</w:t>
      </w:r>
      <w:r>
        <w:t xml:space="preserve"> </w:t>
      </w:r>
      <w:r>
        <w:t xml:space="preserve">$210.90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$3,725.90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1.5% monthly interest charge.</w:t>
      </w:r>
    </w:p>
    <w:p>
      <w:pPr>
        <w:pStyle w:val="BodyText"/>
      </w:pPr>
      <w:r>
        <w:t xml:space="preserve">2. All services were performed by licensed Radiologists in compliance with Florida state regulations and United States federal healthcare standards.</w:t>
      </w:r>
    </w:p>
    <w:p>
      <w:pPr>
        <w:pStyle w:val="BodyText"/>
      </w:pPr>
      <w:r>
        <w:t xml:space="preserve">3. Please include the invoice number as a reference when making payments.</w:t>
      </w:r>
    </w:p>
    <w:p>
      <w:pPr>
        <w:pStyle w:val="BodyText"/>
      </w:pPr>
      <w:r>
        <w:t xml:space="preserve">4. For questions regarding this invoice or the radiological services provided, please contact our billing department at (305) 555-0199.</w:t>
      </w:r>
    </w:p>
    <w:p>
      <w:pPr>
        <w:pStyle w:val="BodyText"/>
      </w:pPr>
      <w:r>
        <w:t xml:space="preserve">5. This invoice is valid for services rendered in Miami, FL. Out-of-network rates may apply.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James Carter, MD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Miami Advanced Radiology Associates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Miami Advanced Radiology Associates for your diagnostic imaging needs.</w:t>
      </w:r>
    </w:p>
    <w:p>
      <w:pPr>
        <w:pStyle w:val="BodyText"/>
      </w:pPr>
      <w:r>
        <w:t xml:space="preserve">This document is an official Invoice generated in the United States.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Miami, FL</dc:title>
  <dc:creator/>
  <dc:language>en</dc:language>
  <cp:keywords/>
  <dcterms:created xsi:type="dcterms:W3CDTF">2026-10-10T09:17:20Z</dcterms:created>
  <dcterms:modified xsi:type="dcterms:W3CDTF">2026-10-10T09:17:20Z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