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Radiology</w:t>
      </w:r>
      <w:r>
        <w:t xml:space="preserve"> </w:t>
      </w:r>
      <w:r>
        <w:t xml:space="preserve">Services</w:t>
      </w:r>
      <w:r>
        <w:t xml:space="preserve"> </w:t>
      </w:r>
      <w:r>
        <w:t xml:space="preserve">Invoice</w:t>
      </w:r>
      <w:r>
        <w:t xml:space="preserve"> </w:t>
      </w:r>
      <w:r>
        <w:t xml:space="preserve">-</w:t>
      </w:r>
      <w:r>
        <w:t xml:space="preserve"> </w:t>
      </w:r>
      <w:r>
        <w:t xml:space="preserve">Caracas,</w:t>
      </w:r>
      <w:r>
        <w:t xml:space="preserve"> </w:t>
      </w:r>
      <w:r>
        <w:t xml:space="preserve">Venezuela</w:t>
      </w:r>
    </w:p>
    <w:bookmarkStart w:id="20" w:name="caracas-advanced-imaging-center"/>
    <w:p>
      <w:pPr>
        <w:pStyle w:val="Heading1"/>
      </w:pPr>
      <w:r>
        <w:t xml:space="preserve">Caracas Advanced Imaging Center</w:t>
      </w:r>
    </w:p>
    <w:p>
      <w:pPr>
        <w:pStyle w:val="FirstParagraph"/>
      </w:pPr>
      <w:r>
        <w:rPr>
          <w:bCs/>
          <w:b/>
        </w:rPr>
        <w:t xml:space="preserve">Specialized Radiology Services</w:t>
      </w:r>
    </w:p>
    <w:p>
      <w:pPr>
        <w:pStyle w:val="BodyText"/>
      </w:pPr>
      <w:r>
        <w:t xml:space="preserve">Av. Francisco de Miranda, Edif. Torre Diamante, Piso 12</w:t>
      </w:r>
    </w:p>
    <w:p>
      <w:pPr>
        <w:pStyle w:val="BodyText"/>
      </w:pPr>
      <w:r>
        <w:t xml:space="preserve">Chacao, Caracas, Venezuela</w:t>
      </w:r>
    </w:p>
    <w:p>
      <w:pPr>
        <w:pStyle w:val="BodyText"/>
      </w:pPr>
      <w:r>
        <w:t xml:space="preserve">Phone: +58 (212) 555-0199</w:t>
      </w:r>
    </w:p>
    <w:p>
      <w:pPr>
        <w:pStyle w:val="BodyText"/>
      </w:pPr>
      <w:r>
        <w:t xml:space="preserve">Email: billing@caracasimaging.com.ve</w:t>
      </w:r>
    </w:p>
    <w:p>
      <w:pPr>
        <w:pStyle w:val="BodyText"/>
      </w:pPr>
      <w:r>
        <w:t xml:space="preserve">RIF: J-12345678-9</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07, 2023</w:t>
      </w:r>
    </w:p>
    <w:p>
      <w:pPr>
        <w:pStyle w:val="BodyText"/>
      </w:pPr>
      <w:r>
        <w:t xml:space="preserve">Status: Pending Payment</w:t>
      </w:r>
    </w:p>
    <w:bookmarkEnd w:id="21"/>
    <w:bookmarkStart w:id="22" w:name="bill-to"/>
    <w:p>
      <w:pPr>
        <w:pStyle w:val="Heading3"/>
      </w:pPr>
      <w:r>
        <w:t xml:space="preserve">Bill To:</w:t>
      </w:r>
    </w:p>
    <w:p>
      <w:pPr>
        <w:pStyle w:val="FirstParagraph"/>
      </w:pPr>
      <w:r>
        <w:rPr>
          <w:bCs/>
          <w:b/>
        </w:rPr>
        <w:t xml:space="preserve">Dr. Elena Rodriguez (Private Practice)</w:t>
      </w:r>
    </w:p>
    <w:p>
      <w:pPr>
        <w:pStyle w:val="BodyText"/>
      </w:pPr>
      <w:r>
        <w:t xml:space="preserve">Consultorio Médico "Salud Integral"</w:t>
      </w:r>
    </w:p>
    <w:p>
      <w:pPr>
        <w:pStyle w:val="BodyText"/>
      </w:pPr>
      <w:r>
        <w:t xml:space="preserve">Av. Libertador, Centro Comercial La Castellana, Local 45</w:t>
      </w:r>
    </w:p>
    <w:p>
      <w:pPr>
        <w:pStyle w:val="BodyText"/>
      </w:pPr>
      <w:r>
        <w:t xml:space="preserve">Caracas, Venezuela</w:t>
      </w:r>
    </w:p>
    <w:p>
      <w:pPr>
        <w:pStyle w:val="BodyText"/>
      </w:pPr>
      <w:r>
        <w:t xml:space="preserve">RIF: V-98765432-1</w:t>
      </w:r>
    </w:p>
    <w:p>
      <w:pPr>
        <w:pStyle w:val="BodyText"/>
      </w:pPr>
      <w:r>
        <w:t xml:space="preserve">Reference Patient: Juan Carlos Perez (ID: 12-3456789)</w:t>
      </w:r>
    </w:p>
    <w:bookmarkEnd w:id="22"/>
    <w:p>
      <w:pPr>
        <w:pStyle w:val="BodyText"/>
      </w:pPr>
      <w:r>
        <w:t xml:space="preserve">This invoice represents the professional fees for diagnostic radiology services rendered by our board-certified Radiologist team at Caracas Advanced Imaging Center.</w:t>
      </w:r>
      <w:r>
        <w:t xml:space="preserve"> </w:t>
      </w:r>
      <w:r>
        <w:t xml:space="preserve">Located in the heart of Caracas, Venezuela, our facility is dedicated to providing state-of-the-art diagnostic imaging solutions, including MRI, CT scans, X-rays, and Ultrasound.</w:t>
      </w:r>
      <w:r>
        <w:t xml:space="preserve"> </w:t>
      </w:r>
      <w:r>
        <w:t xml:space="preserve">The services detailed below were performed in accordance with the highest standards of medical practice and regulatory compliance within Venezuela.</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w:t>
            </w:r>
          </w:p>
        </w:tc>
        <w:tc>
          <w:tcPr/>
          <w:p>
            <w:pPr>
              <w:pStyle w:val="Compact"/>
              <w:jc w:val="left"/>
            </w:pPr>
            <w:r>
              <w:t xml:space="preserve">Code</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rPr>
                <w:bCs/>
                <w:b/>
              </w:rPr>
              <w:t xml:space="preserve">Magnetic Resonance Imaging (MRI) - Brain with Contrast</w:t>
            </w:r>
            <w:r>
              <w:br/>
            </w:r>
            <w:r>
              <w:t xml:space="preserve">Performed by Lead Radiologist. Includes interpretation report.</w:t>
            </w:r>
          </w:p>
        </w:tc>
        <w:tc>
          <w:tcPr/>
          <w:p>
            <w:pPr>
              <w:pStyle w:val="Compact"/>
              <w:jc w:val="left"/>
            </w:pPr>
            <w:r>
              <w:t xml:space="preserve">MRI-001</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rPr>
                <w:bCs/>
                <w:b/>
              </w:rPr>
              <w:t xml:space="preserve">Computed Tomography (CT) - Chest without Contrast</w:t>
            </w:r>
            <w:r>
              <w:br/>
            </w:r>
            <w:r>
              <w:t xml:space="preserve">High-resolution scan for pulmonary evaluation.</w:t>
            </w:r>
          </w:p>
        </w:tc>
        <w:tc>
          <w:tcPr/>
          <w:p>
            <w:pPr>
              <w:pStyle w:val="Compact"/>
              <w:jc w:val="left"/>
            </w:pPr>
            <w:r>
              <w:t xml:space="preserve">CT-005</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rPr>
                <w:bCs/>
                <w:b/>
              </w:rPr>
              <w:t xml:space="preserve">Professional Radiologist Interpretation Fee</w:t>
            </w:r>
            <w:r>
              <w:br/>
            </w:r>
            <w:r>
              <w:t xml:space="preserve">Detailed analysis and written diagnostic report for both procedures.</w:t>
            </w:r>
          </w:p>
        </w:tc>
        <w:tc>
          <w:tcPr/>
          <w:p>
            <w:pPr>
              <w:pStyle w:val="Compact"/>
              <w:jc w:val="left"/>
            </w:pPr>
            <w:r>
              <w:t xml:space="preserve">RAD-PROF</w:t>
            </w:r>
          </w:p>
        </w:tc>
        <w:tc>
          <w:tcPr/>
          <w:p>
            <w:pPr>
              <w:pStyle w:val="Compact"/>
              <w:jc w:val="left"/>
            </w:pPr>
            <w:r>
              <w:t xml:space="preserve">2</w:t>
            </w:r>
          </w:p>
        </w:tc>
        <w:tc>
          <w:tcPr/>
          <w:p>
            <w:pPr>
              <w:pStyle w:val="Compact"/>
              <w:jc w:val="left"/>
            </w:pPr>
            <w:r>
              <w:t xml:space="preserve">$75.00</w:t>
            </w:r>
          </w:p>
        </w:tc>
        <w:tc>
          <w:tcPr/>
          <w:p>
            <w:pPr>
              <w:pStyle w:val="Compact"/>
              <w:jc w:val="left"/>
            </w:pPr>
            <w:r>
              <w:t xml:space="preserve">$150.00</w:t>
            </w:r>
          </w:p>
        </w:tc>
      </w:tr>
      <w:tr>
        <w:tc>
          <w:tcPr/>
          <w:p>
            <w:pPr>
              <w:pStyle w:val="Compact"/>
              <w:jc w:val="left"/>
            </w:pPr>
            <w:r>
              <w:rPr>
                <w:bCs/>
                <w:b/>
              </w:rPr>
              <w:t xml:space="preserve">Contrast Media Administration</w:t>
            </w:r>
            <w:r>
              <w:br/>
            </w:r>
            <w:r>
              <w:t xml:space="preserve">Iodinated contrast agent for MRI procedure.</w:t>
            </w:r>
          </w:p>
        </w:tc>
        <w:tc>
          <w:tcPr/>
          <w:p>
            <w:pPr>
              <w:pStyle w:val="Compact"/>
              <w:jc w:val="left"/>
            </w:pPr>
            <w:r>
              <w:t xml:space="preserve">MED-CON</w:t>
            </w:r>
          </w:p>
        </w:tc>
        <w:tc>
          <w:tcPr/>
          <w:p>
            <w:pPr>
              <w:pStyle w:val="Compact"/>
              <w:jc w:val="left"/>
            </w:pPr>
            <w:r>
              <w:t xml:space="preserve">1</w:t>
            </w:r>
          </w:p>
        </w:tc>
        <w:tc>
          <w:tcPr/>
          <w:p>
            <w:pPr>
              <w:pStyle w:val="Compact"/>
              <w:jc w:val="left"/>
            </w:pPr>
            <w:r>
              <w:t xml:space="preserve">$40.00</w:t>
            </w:r>
          </w:p>
        </w:tc>
        <w:tc>
          <w:tcPr/>
          <w:p>
            <w:pPr>
              <w:pStyle w:val="Compact"/>
              <w:jc w:val="left"/>
            </w:pPr>
            <w:r>
              <w:t xml:space="preserve">$40.00</w:t>
            </w:r>
          </w:p>
        </w:tc>
      </w:tr>
      <w:tr>
        <w:tc>
          <w:tcPr/>
          <w:p>
            <w:pPr>
              <w:pStyle w:val="Compact"/>
              <w:jc w:val="left"/>
            </w:pPr>
            <w:r>
              <w:rPr>
                <w:bCs/>
                <w:b/>
              </w:rPr>
              <w:t xml:space="preserve">Digital Image Storage &amp; Transmission</w:t>
            </w:r>
            <w:r>
              <w:br/>
            </w:r>
            <w:r>
              <w:t xml:space="preserve">PACS system access and secure transfer to referring physician.</w:t>
            </w:r>
          </w:p>
        </w:tc>
        <w:tc>
          <w:tcPr/>
          <w:p>
            <w:pPr>
              <w:pStyle w:val="Compact"/>
              <w:jc w:val="left"/>
            </w:pPr>
            <w:r>
              <w:t xml:space="preserve">TECH-DIG</w:t>
            </w:r>
          </w:p>
        </w:tc>
        <w:tc>
          <w:tcPr/>
          <w:p>
            <w:pPr>
              <w:pStyle w:val="Compact"/>
              <w:jc w:val="left"/>
            </w:pPr>
            <w:r>
              <w:t xml:space="preserve">1</w:t>
            </w:r>
          </w:p>
        </w:tc>
        <w:tc>
          <w:tcPr/>
          <w:p>
            <w:pPr>
              <w:pStyle w:val="Compact"/>
              <w:jc w:val="left"/>
            </w:pPr>
            <w:r>
              <w:t xml:space="preserve">$20.00</w:t>
            </w:r>
          </w:p>
        </w:tc>
        <w:tc>
          <w:tcPr/>
          <w:p>
            <w:pPr>
              <w:pStyle w:val="Compact"/>
              <w:jc w:val="left"/>
            </w:pPr>
            <w:r>
              <w:t xml:space="preserve">$20.00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$640.00</w:t>
            </w:r>
          </w:p>
        </w:tc>
      </w:tr>
      <w:tr>
        <w:tc>
          <w:tcPr/>
          <w:p>
            <w:pPr>
              <w:pStyle w:val="Compact"/>
              <w:jc w:val="left"/>
            </w:pPr>
            <w:r>
              <w:t xml:space="preserve">IVA (16% VAT - Venezuela):</w:t>
            </w:r>
          </w:p>
        </w:tc>
        <w:tc>
          <w:tcPr/>
          <w:p>
            <w:pPr>
              <w:pStyle w:val="Compact"/>
              <w:jc w:val="left"/>
            </w:pPr>
            <w:r>
              <w:t xml:space="preserve">$102.40</w:t>
            </w:r>
          </w:p>
        </w:tc>
      </w:tr>
      <w:tr>
        <w:tc>
          <w:tcPr/>
          <w:p>
            <w:pPr>
              <w:pStyle w:val="Compact"/>
              <w:jc w:val="left"/>
            </w:pPr>
            <w:r>
              <w:t xml:space="preserve">Total Amount Due:</w:t>
            </w:r>
          </w:p>
        </w:tc>
        <w:tc>
          <w:tcPr/>
          <w:p>
            <w:pPr>
              <w:pStyle w:val="Compact"/>
              <w:jc w:val="left"/>
            </w:pPr>
            <w:r>
              <w:t xml:space="preserve">$742.40</w:t>
            </w:r>
          </w:p>
        </w:tc>
      </w:tr>
    </w:tbl>
    <w:bookmarkStart w:id="23" w:name="payment-terms-and-conditions"/>
    <w:p>
      <w:pPr>
        <w:pStyle w:val="Heading4"/>
      </w:pPr>
      <w:r>
        <w:t xml:space="preserve">Payment Terms and Conditions:</w:t>
      </w:r>
    </w:p>
    <w:p>
      <w:pPr>
        <w:pStyle w:val="FirstParagraph"/>
      </w:pPr>
      <w:r>
        <w:rPr>
          <w:bCs/>
          <w:b/>
        </w:rPr>
        <w:t xml:space="preserve">Currency:</w:t>
      </w:r>
      <w:r>
        <w:t xml:space="preserve"> </w:t>
      </w:r>
      <w:r>
        <w:t xml:space="preserve">Due to economic fluctuations in Venezuela, this invoice is issued in United States Dollars (USD). Payment can be made in USD cash or via bank transfer to our account in Caracas. If paid in Venezuelan Bolívares (VES), the exchange rate will be determined by the official BCV rate on the date of payment.</w:t>
      </w:r>
    </w:p>
    <w:p>
      <w:pPr>
        <w:pStyle w:val="BodyText"/>
      </w:pPr>
      <w:r>
        <w:rPr>
          <w:bCs/>
          <w:b/>
        </w:rPr>
        <w:t xml:space="preserve">Due Date:</w:t>
      </w:r>
      <w:r>
        <w:t xml:space="preserve"> </w:t>
      </w:r>
      <w:r>
        <w:t xml:space="preserve">Payment is due within 14 days of the invoice date. Late payments may incur a penalty fee of 2% per month.</w:t>
      </w:r>
    </w:p>
    <w:p>
      <w:pPr>
        <w:pStyle w:val="BodyText"/>
      </w:pPr>
      <w:r>
        <w:rPr>
          <w:bCs/>
          <w:b/>
        </w:rPr>
        <w:t xml:space="preserve">Bank Details:</w:t>
      </w:r>
      <w:r>
        <w:br/>
      </w:r>
      <w:r>
        <w:t xml:space="preserve">Bank: Banco Mercantil</w:t>
      </w:r>
      <w:r>
        <w:br/>
      </w:r>
      <w:r>
        <w:t xml:space="preserve">Account Name: Caracas Advanced Imaging Center C.A.</w:t>
      </w:r>
      <w:r>
        <w:br/>
      </w:r>
      <w:r>
        <w:t xml:space="preserve">Account Number: 0105-1234-5678-9012-3456</w:t>
      </w:r>
      <w:r>
        <w:br/>
      </w:r>
      <w:r>
        <w:t xml:space="preserve">SWIFT Code: MERCVENC</w:t>
      </w:r>
    </w:p>
    <w:p>
      <w:pPr>
        <w:pStyle w:val="BodyText"/>
      </w:pPr>
      <w:r>
        <w:rPr>
          <w:bCs/>
          <w:b/>
        </w:rPr>
        <w:t xml:space="preserve">Medical Disclaimer:</w:t>
      </w:r>
      <w:r>
        <w:t xml:space="preserve"> </w:t>
      </w:r>
      <w:r>
        <w:t xml:space="preserve">The services provided by our Radiologist are for diagnostic purposes only. This invoice does not constitute a medical diagnosis. Please refer to the official radiology report for clinical findings.</w:t>
      </w:r>
    </w:p>
    <w:p>
      <w:pPr>
        <w:pStyle w:val="BodyText"/>
      </w:pPr>
      <w:r>
        <w:rPr>
          <w:bCs/>
          <w:b/>
        </w:rPr>
        <w:t xml:space="preserve">Contact:</w:t>
      </w:r>
      <w:r>
        <w:t xml:space="preserve"> </w:t>
      </w:r>
      <w:r>
        <w:t xml:space="preserve">For any questions regarding this invoice or the radiology services provided in Caracas, please contact our billing department at billing@caracasimaging.com.ve or call +58 (212) 555-0199.</w:t>
      </w:r>
    </w:p>
    <w:bookmarkEnd w:id="23"/>
    <w:p>
      <w:pPr>
        <w:pStyle w:val="BodyText"/>
      </w:pPr>
      <w:r>
        <w:rPr>
          <w:bCs/>
          <w:b/>
        </w:rPr>
        <w:t xml:space="preserve">Authorized Signature</w:t>
      </w:r>
    </w:p>
    <w:p>
      <w:pPr>
        <w:pStyle w:val="BodyText"/>
      </w:pPr>
      <w:r>
        <w:t xml:space="preserve">Dr. Miguel Angel Torres</w:t>
      </w:r>
    </w:p>
    <w:p>
      <w:pPr>
        <w:pStyle w:val="BodyText"/>
      </w:pPr>
      <w:r>
        <w:t xml:space="preserve">Chief Radiologist</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Radiology Services Invoice - Caracas, Venezuela</dc:title>
  <dc:creator/>
  <dc:language>en</dc:language>
  <cp:keywords/>
  <dcterms:created xsi:type="dcterms:W3CDTF">2026-10-10T07:01:22Z</dcterms:created>
  <dcterms:modified xsi:type="dcterms:W3CDTF">2026-10-10T07:01:22Z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