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inc."/>
    <w:p>
      <w:pPr>
        <w:pStyle w:val="Heading1"/>
      </w:pPr>
      <w:r>
        <w:t xml:space="preserve">Advanced Robotics Solutions Inc.</w:t>
      </w:r>
    </w:p>
    <w:p>
      <w:pPr>
        <w:pStyle w:val="FirstParagraph"/>
      </w:pPr>
      <w:r>
        <w:t xml:space="preserve">123 Innovation Drive, Suite 400</w:t>
      </w:r>
    </w:p>
    <w:p>
      <w:pPr>
        <w:pStyle w:val="BodyText"/>
      </w:pPr>
      <w:r>
        <w:t xml:space="preserve">North York, Ontario, Canada Toronto M2N 5S7</w:t>
      </w:r>
    </w:p>
    <w:p>
      <w:pPr>
        <w:pStyle w:val="BodyText"/>
      </w:pPr>
      <w:r>
        <w:t xml:space="preserve">Phone: +1 (416) 555-0199</w:t>
      </w:r>
    </w:p>
    <w:p>
      <w:pPr>
        <w:pStyle w:val="BodyText"/>
      </w:pPr>
      <w:r>
        <w:t xml:space="preserve">Email: billing@advancedrobotics.ca</w:t>
      </w:r>
    </w:p>
    <w:p>
      <w:pPr>
        <w:pStyle w:val="BodyText"/>
      </w:pPr>
      <w:r>
        <w:t xml:space="preserve">HST Registration: 12345 6789 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Automated Manufacturing Systems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Industrial Parkway</w:t>
      </w:r>
    </w:p>
    <w:p>
      <w:pPr>
        <w:pStyle w:val="BodyText"/>
      </w:pPr>
      <w:r>
        <w:t xml:space="preserve">Etobicoke, Ontario, Canada Toronto M8Z 1A1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Site A - Assembly Line Integration</w:t>
      </w:r>
    </w:p>
    <w:p>
      <w:pPr>
        <w:pStyle w:val="BodyText"/>
      </w:pPr>
      <w:r>
        <w:t xml:space="preserve">456 Industrial Parkway</w:t>
      </w:r>
    </w:p>
    <w:p>
      <w:pPr>
        <w:pStyle w:val="BodyText"/>
      </w:pPr>
      <w:r>
        <w:t xml:space="preserve">Etobicoke, Ontario, Canada Toronto M8Z 1A1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Robotics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Consultation:</w:t>
            </w:r>
            <w:r>
              <w:t xml:space="preserve"> </w:t>
            </w:r>
            <w:r>
              <w:t xml:space="preserve">Initial site assessment and feasibility study for collaborative robot (cobot) integration within the existing assembly line infrastructure in Canada Toronto. Includes safety analysis and workspace mapping.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Development of the control system architecture for the new robotic cell. This involves selecting appropriate hardware interfaces, communication protocols (EtherCAT/PROFINET), and ensuring compatibility with the client's legacy PLC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 Programming &amp; Path Planning:</w:t>
            </w:r>
            <w:r>
              <w:t xml:space="preserve"> </w:t>
            </w:r>
            <w:r>
              <w:t xml:space="preserve">Advanced trajectory planning and offline programming for 6-axis industrial manipulators. Implementation of collision avoidance algorithms and optimization of cycle times to meet production targets.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Vision System Integration:</w:t>
            </w:r>
            <w:r>
              <w:t xml:space="preserve"> </w:t>
            </w:r>
            <w:r>
              <w:t xml:space="preserve">Configuration and calibration of 3D machine vision sensors for part recognition and precise pick-and-place operations. Includes software development for image processing pipelines using C++ and Python.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Commissioning:</w:t>
            </w:r>
            <w:r>
              <w:t xml:space="preserve"> </w:t>
            </w:r>
            <w:r>
              <w:t xml:space="preserve">Physical installation of robotic arms and end-effectors at the Canada Toronto facility. Includes electrical wiring, pneumatic connections, and initial power-up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Testing, Validation &amp; Safety Compliance:</w:t>
            </w:r>
            <w:r>
              <w:t xml:space="preserve"> </w:t>
            </w:r>
            <w:r>
              <w:t xml:space="preserve">Rigorous testing of the robotic system under various load conditions. Ensuring compliance with CSA Z434 (Robotics and Robotic Devices) standards and local Ontario occupational health and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Training:</w:t>
            </w:r>
            <w:r>
              <w:t xml:space="preserve"> </w:t>
            </w:r>
            <w:r>
              <w:t xml:space="preserve">Preparation of comprehensive operation manuals, maintenance schedules, and troubleshooting guides. Conducting a 4-hour training session for the client's maintenance staff on the new robotics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1,980.00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$29,880.00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$3,884.40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$33,764.40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interest charge of 1.5% per month.</w:t>
      </w:r>
    </w:p>
    <w:p>
      <w:pPr>
        <w:pStyle w:val="BodyText"/>
      </w:pPr>
      <w:r>
        <w:t xml:space="preserve">2. All services provided by our Robotics Engineer are guaranteed for a period of 90 days from the date of commissioning.</w:t>
      </w:r>
    </w:p>
    <w:p>
      <w:pPr>
        <w:pStyle w:val="BodyText"/>
      </w:pPr>
      <w:r>
        <w:t xml:space="preserve">3. This Invoice is issued in accordance with the Canada Revenue Agency (CRA) requirements for Harmonized Sales Tax (HST).</w:t>
      </w:r>
    </w:p>
    <w:p>
      <w:pPr>
        <w:pStyle w:val="BodyText"/>
      </w:pPr>
      <w:r>
        <w:t xml:space="preserve">4. Please reference Invoice Number INV-2023-ROB-089 on all payments.</w:t>
      </w:r>
    </w:p>
    <w:p>
      <w:pPr>
        <w:pStyle w:val="BodyText"/>
      </w:pPr>
      <w:r>
        <w:t xml:space="preserve">5. Intellectual property rights for custom code developed during this project remain with Advanced Robotics Solutions Inc. unless otherwise specified in the master service agreement.</w:t>
      </w:r>
    </w:p>
    <w:bookmarkEnd w:id="24"/>
    <w:bookmarkStart w:id="25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(EFT):</w:t>
      </w:r>
    </w:p>
    <w:p>
      <w:pPr>
        <w:pStyle w:val="BodyText"/>
      </w:pPr>
      <w:r>
        <w:t xml:space="preserve">Bank Name: Royal Bank of Canada</w:t>
      </w:r>
    </w:p>
    <w:p>
      <w:pPr>
        <w:pStyle w:val="BodyText"/>
      </w:pPr>
      <w:r>
        <w:t xml:space="preserve">Branch: Toronto Downtown</w:t>
      </w:r>
    </w:p>
    <w:p>
      <w:pPr>
        <w:pStyle w:val="BodyText"/>
      </w:pPr>
      <w:r>
        <w:t xml:space="preserve">Transit Number: 00012</w:t>
      </w:r>
    </w:p>
    <w:p>
      <w:pPr>
        <w:pStyle w:val="BodyText"/>
      </w:pPr>
      <w:r>
        <w:t xml:space="preserve">Institution Number: 003</w:t>
      </w:r>
    </w:p>
    <w:p>
      <w:pPr>
        <w:pStyle w:val="BodyText"/>
      </w:pPr>
      <w:r>
        <w:t xml:space="preserve">Account Number: 123456789</w:t>
      </w:r>
    </w:p>
    <w:p>
      <w:pPr>
        <w:pStyle w:val="BodyText"/>
      </w:pPr>
      <w:r>
        <w:t xml:space="preserve">Account Name: Advanced Robotics Solutions Inc.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Alan Turing, Lead Robotics Engineer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Date of Acceptance</w:t>
      </w:r>
    </w:p>
    <w:p>
      <w:pPr>
        <w:pStyle w:val="BodyText"/>
      </w:pPr>
      <w:r>
        <w:t xml:space="preserve">Thank you for your business. We appreciate your trust in our robotics engineering expertise.</w:t>
      </w:r>
    </w:p>
    <w:p>
      <w:pPr>
        <w:pStyle w:val="BodyText"/>
      </w:pPr>
      <w:r>
        <w:t xml:space="preserve">Advanced Robotics Solutions Inc. | 123 Innovation Drive, Suite 400, North York, Ontario, Canada Toronto M2N 5S7</w:t>
      </w:r>
    </w:p>
    <w:p>
      <w:pPr>
        <w:pStyle w:val="BodyText"/>
      </w:pPr>
      <w:r>
        <w:t xml:space="preserve">This document is a valid tax invoice for services rendered in Canada Toronto.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2026-10-10T00:33:51Z</dcterms:created>
  <dcterms:modified xsi:type="dcterms:W3CDTF">2026-10-10T00:33:51Z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