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advanced-robotics-solutions-s.a."/>
    <w:p>
      <w:pPr>
        <w:pStyle w:val="Heading1"/>
      </w:pPr>
      <w:r>
        <w:t xml:space="preserve">Advanced Robotics Solutions S.A.</w:t>
      </w:r>
    </w:p>
    <w:p>
      <w:pPr>
        <w:pStyle w:val="FirstParagraph"/>
      </w:pPr>
      <w:r>
        <w:t xml:space="preserve">Providing cutting-edge automation and robotics engineering services.</w:t>
      </w:r>
    </w:p>
    <w:p>
      <w:pPr>
        <w:pStyle w:val="BodyText"/>
      </w:pPr>
      <w:r>
        <w:t xml:space="preserve">Av. Providencia 1234, Oficina 501</w:t>
      </w:r>
    </w:p>
    <w:p>
      <w:pPr>
        <w:pStyle w:val="BodyText"/>
      </w:pPr>
      <w:r>
        <w:t xml:space="preserve">Providencia, Santiago, Chile</w:t>
      </w:r>
    </w:p>
    <w:p>
      <w:pPr>
        <w:pStyle w:val="BodyText"/>
      </w:pPr>
      <w:r>
        <w:t xml:space="preserve">Phone: +56 2 2345 6789</w:t>
      </w:r>
    </w:p>
    <w:p>
      <w:pPr>
        <w:pStyle w:val="BodyText"/>
      </w:pPr>
      <w:r>
        <w:t xml:space="preserve">Email: billing@advancedrobotics.cl</w:t>
      </w:r>
    </w:p>
    <w:p>
      <w:pPr>
        <w:pStyle w:val="BodyText"/>
      </w:pPr>
      <w:r>
        <w:t xml:space="preserve">RUT: 76.123.456-7</w:t>
      </w:r>
    </w:p>
    <w:bookmarkEnd w:id="20"/>
    <w:bookmarkStart w:id="21" w:name="invoice"/>
    <w:p>
      <w:pPr>
        <w:pStyle w:val="Heading2"/>
      </w:pPr>
      <w:r>
        <w:t xml:space="preserve">INVOICE</w:t>
      </w:r>
    </w:p>
    <w:p>
      <w:pPr>
        <w:pStyle w:val="FirstParagraph"/>
      </w:pPr>
      <w:r>
        <w:t xml:space="preserve">Professional Services</w:t>
      </w:r>
    </w:p>
    <w:bookmarkEnd w:id="21"/>
    <w:p>
      <w:pPr>
        <w:pStyle w:val="BodyText"/>
      </w:pPr>
      <w:r>
        <w:rPr>
          <w:bCs/>
          <w:b/>
        </w:rPr>
        <w:t xml:space="preserve">Billed To:</w:t>
      </w:r>
      <w:r>
        <w:br/>
      </w:r>
      <w:r>
        <w:rPr>
          <w:bCs/>
          <w:b/>
        </w:rPr>
        <w:t xml:space="preserve">Industrial Automation Corp.</w:t>
      </w:r>
      <w:r>
        <w:br/>
      </w:r>
      <w:r>
        <w:t xml:space="preserve">Attn: Procurement Department</w:t>
      </w:r>
      <w:r>
        <w:br/>
      </w:r>
      <w:r>
        <w:t xml:space="preserve">Av. Libertador Bernardo O'Higgins 1500</w:t>
      </w:r>
      <w:r>
        <w:br/>
      </w:r>
      <w:r>
        <w:t xml:space="preserve">Santiago Centro, Santiago, Chile</w:t>
      </w:r>
      <w:r>
        <w:br/>
      </w:r>
      <w:r>
        <w:t xml:space="preserve">RUT: 96.789.012-3</w:t>
      </w:r>
      <w:r>
        <w:br/>
      </w:r>
      <w:r>
        <w:t xml:space="preserve">Contact: Juan Pérez</w:t>
      </w:r>
      <w:r>
        <w:br/>
      </w:r>
      <w:r>
        <w:t xml:space="preserve">Email: j.perez@indauto.cl</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INV-2023-0892</w:t>
            </w:r>
          </w:p>
        </w:tc>
      </w:tr>
      <w:tr>
        <w:tc>
          <w:tcPr/>
          <w:p>
            <w:pPr>
              <w:pStyle w:val="Compact"/>
              <w:jc w:val="left"/>
            </w:pPr>
            <w:r>
              <w:t xml:space="preserve">Date Issued:</w:t>
            </w:r>
          </w:p>
        </w:tc>
        <w:tc>
          <w:tcPr/>
          <w:p>
            <w:pPr>
              <w:pStyle w:val="Compact"/>
              <w:jc w:val="left"/>
            </w:pPr>
            <w:r>
              <w:t xml:space="preserve">October 15, 2023</w:t>
            </w:r>
          </w:p>
        </w:tc>
      </w:tr>
      <w:tr>
        <w:tc>
          <w:tcPr/>
          <w:p>
            <w:pPr>
              <w:pStyle w:val="Compact"/>
              <w:jc w:val="left"/>
            </w:pPr>
            <w:r>
              <w:t xml:space="preserve">Due Date:</w:t>
            </w:r>
          </w:p>
        </w:tc>
        <w:tc>
          <w:tcPr/>
          <w:p>
            <w:pPr>
              <w:pStyle w:val="Compact"/>
              <w:jc w:val="left"/>
            </w:pPr>
            <w:r>
              <w:t xml:space="preserve">November 14, 2023</w:t>
            </w:r>
          </w:p>
        </w:tc>
      </w:tr>
      <w:tr>
        <w:tc>
          <w:tcPr/>
          <w:p>
            <w:pPr>
              <w:pStyle w:val="Compact"/>
              <w:jc w:val="left"/>
            </w:pPr>
            <w:r>
              <w:t xml:space="preserve">Project Reference:</w:t>
            </w:r>
          </w:p>
        </w:tc>
        <w:tc>
          <w:tcPr/>
          <w:p>
            <w:pPr>
              <w:pStyle w:val="Compact"/>
              <w:jc w:val="left"/>
            </w:pPr>
            <w:r>
              <w:t xml:space="preserve">RoboLine-SCL-2023</w:t>
            </w:r>
          </w:p>
        </w:tc>
      </w:tr>
      <w:tr>
        <w:tc>
          <w:tcPr/>
          <w:p>
            <w:pPr>
              <w:pStyle w:val="Compact"/>
              <w:jc w:val="left"/>
            </w:pPr>
            <w:r>
              <w:t xml:space="preserve">Service Location:</w:t>
            </w:r>
          </w:p>
        </w:tc>
        <w:tc>
          <w:tcPr/>
          <w:p>
            <w:pPr>
              <w:pStyle w:val="Compact"/>
              <w:jc w:val="left"/>
            </w:pPr>
            <w:r>
              <w:t xml:space="preserve">Santiago, Chile</w:t>
            </w:r>
          </w:p>
        </w:tc>
      </w:tr>
    </w:tbl>
    <w:p>
      <w:pPr>
        <w:pStyle w:val="BodyText"/>
      </w:pPr>
      <w:r>
        <w:t xml:space="preserve">This invoice represents the professional services rendered by our certified Robotics Engineer team for the design, implementation, and optimization of automated systems at your facility in Santiago, Chile. All services comply with Chilean technical standards and international robotics safety protocols.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(CLP)</w:t>
            </w:r>
          </w:p>
        </w:tc>
        <w:tc>
          <w:tcPr/>
          <w:p>
            <w:pPr>
              <w:pStyle w:val="Compact"/>
              <w:jc w:val="left"/>
            </w:pPr>
            <w:r>
              <w:t xml:space="preserve">Amount (CLP)</w:t>
            </w:r>
          </w:p>
        </w:tc>
      </w:tr>
      <w:tr>
        <w:tc>
          <w:tcPr/>
          <w:p>
            <w:pPr>
              <w:pStyle w:val="Compact"/>
              <w:jc w:val="left"/>
            </w:pPr>
            <w:r>
              <w:t xml:space="preserve">1</w:t>
            </w:r>
          </w:p>
        </w:tc>
        <w:tc>
          <w:tcPr/>
          <w:p>
            <w:pPr>
              <w:pStyle w:val="Compact"/>
              <w:jc w:val="left"/>
            </w:pPr>
            <w:r>
              <w:rPr>
                <w:bCs/>
                <w:b/>
              </w:rPr>
              <w:t xml:space="preserve">Robotics System Architecture Design</w:t>
            </w:r>
            <w:r>
              <w:br/>
            </w:r>
            <w:r>
              <w:t xml:space="preserve">Comprehensive planning and design of robotic assembly line integration for manufacturing processes. Includes kinematic analysis, workspace optimization, and safety zone mapping tailored to Chilean industrial regulations.</w:t>
            </w:r>
          </w:p>
        </w:tc>
        <w:tc>
          <w:tcPr/>
          <w:p>
            <w:pPr>
              <w:pStyle w:val="Compact"/>
              <w:jc w:val="left"/>
            </w:pPr>
            <w:r>
              <w:t xml:space="preserve">40 hrs</w:t>
            </w:r>
          </w:p>
        </w:tc>
        <w:tc>
          <w:tcPr/>
          <w:p>
            <w:pPr>
              <w:pStyle w:val="Compact"/>
              <w:jc w:val="left"/>
            </w:pPr>
            <w:r>
              <w:t xml:space="preserve">$125,000</w:t>
            </w:r>
          </w:p>
        </w:tc>
        <w:tc>
          <w:tcPr/>
          <w:p>
            <w:pPr>
              <w:pStyle w:val="Compact"/>
              <w:jc w:val="left"/>
            </w:pPr>
            <w:r>
              <w:t xml:space="preserve">$5,000,000</w:t>
            </w:r>
          </w:p>
        </w:tc>
      </w:tr>
      <w:tr>
        <w:tc>
          <w:tcPr/>
          <w:p>
            <w:pPr>
              <w:pStyle w:val="Compact"/>
              <w:jc w:val="left"/>
            </w:pPr>
            <w:r>
              <w:t xml:space="preserve">2</w:t>
            </w:r>
          </w:p>
        </w:tc>
        <w:tc>
          <w:tcPr/>
          <w:p>
            <w:pPr>
              <w:pStyle w:val="Compact"/>
              <w:jc w:val="left"/>
            </w:pPr>
            <w:r>
              <w:rPr>
                <w:bCs/>
                <w:b/>
              </w:rPr>
              <w:t xml:space="preserve">PLC Programming &amp; Control Systems</w:t>
            </w:r>
            <w:r>
              <w:br/>
            </w:r>
            <w:r>
              <w:t xml:space="preserve">Development and implementation of programmable logic controller (PLC) code for robotic cell coordination. Integration with existing SCADA systems and HMI interfaces for real-time monitoring in Santiago facility.</w:t>
            </w:r>
          </w:p>
        </w:tc>
        <w:tc>
          <w:tcPr/>
          <w:p>
            <w:pPr>
              <w:pStyle w:val="Compact"/>
              <w:jc w:val="left"/>
            </w:pPr>
            <w:r>
              <w:t xml:space="preserve">60 hrs</w:t>
            </w:r>
          </w:p>
        </w:tc>
        <w:tc>
          <w:tcPr/>
          <w:p>
            <w:pPr>
              <w:pStyle w:val="Compact"/>
              <w:jc w:val="left"/>
            </w:pPr>
            <w:r>
              <w:t xml:space="preserve">$125,000</w:t>
            </w:r>
          </w:p>
        </w:tc>
        <w:tc>
          <w:tcPr/>
          <w:p>
            <w:pPr>
              <w:pStyle w:val="Compact"/>
              <w:jc w:val="left"/>
            </w:pPr>
            <w:r>
              <w:t xml:space="preserve">$7,500,000</w:t>
            </w:r>
          </w:p>
        </w:tc>
      </w:tr>
      <w:tr>
        <w:tc>
          <w:tcPr/>
          <w:p>
            <w:pPr>
              <w:pStyle w:val="Compact"/>
              <w:jc w:val="left"/>
            </w:pPr>
            <w:r>
              <w:t xml:space="preserve">3</w:t>
            </w:r>
          </w:p>
        </w:tc>
        <w:tc>
          <w:tcPr/>
          <w:p>
            <w:pPr>
              <w:pStyle w:val="Compact"/>
              <w:jc w:val="left"/>
            </w:pPr>
            <w:r>
              <w:rPr>
                <w:bCs/>
                <w:b/>
              </w:rPr>
              <w:t xml:space="preserve">Computer Vision System Integration</w:t>
            </w:r>
            <w:r>
              <w:br/>
            </w:r>
            <w:r>
              <w:t xml:space="preserve">Installation and calibration of machine vision systems for quality inspection and part recognition. Includes algorithm development, lighting setup, and integration with robotic end-effectors.</w:t>
            </w:r>
          </w:p>
        </w:tc>
        <w:tc>
          <w:tcPr/>
          <w:p>
            <w:pPr>
              <w:pStyle w:val="Compact"/>
              <w:jc w:val="left"/>
            </w:pPr>
            <w:r>
              <w:t xml:space="preserve">35 hrs</w:t>
            </w:r>
          </w:p>
        </w:tc>
        <w:tc>
          <w:tcPr/>
          <w:p>
            <w:pPr>
              <w:pStyle w:val="Compact"/>
              <w:jc w:val="left"/>
            </w:pPr>
            <w:r>
              <w:t xml:space="preserve">$135,000</w:t>
            </w:r>
          </w:p>
        </w:tc>
        <w:tc>
          <w:tcPr/>
          <w:p>
            <w:pPr>
              <w:pStyle w:val="Compact"/>
              <w:jc w:val="left"/>
            </w:pPr>
            <w:r>
              <w:t xml:space="preserve">$4,725,000</w:t>
            </w:r>
          </w:p>
        </w:tc>
      </w:tr>
      <w:tr>
        <w:tc>
          <w:tcPr/>
          <w:p>
            <w:pPr>
              <w:pStyle w:val="Compact"/>
              <w:jc w:val="left"/>
            </w:pPr>
            <w:r>
              <w:t xml:space="preserve">4</w:t>
            </w:r>
          </w:p>
        </w:tc>
        <w:tc>
          <w:tcPr/>
          <w:p>
            <w:pPr>
              <w:pStyle w:val="Compact"/>
              <w:jc w:val="left"/>
            </w:pPr>
            <w:r>
              <w:rPr>
                <w:bCs/>
                <w:b/>
              </w:rPr>
              <w:t xml:space="preserve">Robotic Cell Installation &amp; Commissioning</w:t>
            </w:r>
            <w:r>
              <w:br/>
            </w:r>
            <w:r>
              <w:t xml:space="preserve">On-site installation of collaborative robots (cobots) and industrial manipulators. Includes mechanical mounting, electrical connections, safety system verification, and initial commissioning at Santiago location.</w:t>
            </w:r>
          </w:p>
        </w:tc>
        <w:tc>
          <w:tcPr/>
          <w:p>
            <w:pPr>
              <w:pStyle w:val="Compact"/>
              <w:jc w:val="left"/>
            </w:pPr>
            <w:r>
              <w:t xml:space="preserve">80 hrs</w:t>
            </w:r>
          </w:p>
        </w:tc>
        <w:tc>
          <w:tcPr/>
          <w:p>
            <w:pPr>
              <w:pStyle w:val="Compact"/>
              <w:jc w:val="left"/>
            </w:pPr>
            <w:r>
              <w:t xml:space="preserve">$115,000</w:t>
            </w:r>
          </w:p>
        </w:tc>
        <w:tc>
          <w:tcPr/>
          <w:p>
            <w:pPr>
              <w:pStyle w:val="Compact"/>
              <w:jc w:val="left"/>
            </w:pPr>
            <w:r>
              <w:t xml:space="preserve">$9,200,000</w:t>
            </w:r>
          </w:p>
        </w:tc>
      </w:tr>
      <w:tr>
        <w:tc>
          <w:tcPr/>
          <w:p>
            <w:pPr>
              <w:pStyle w:val="Compact"/>
              <w:jc w:val="left"/>
            </w:pPr>
            <w:r>
              <w:t xml:space="preserve">5</w:t>
            </w:r>
          </w:p>
        </w:tc>
        <w:tc>
          <w:tcPr/>
          <w:p>
            <w:pPr>
              <w:pStyle w:val="Compact"/>
              <w:jc w:val="left"/>
            </w:pPr>
            <w:r>
              <w:rPr>
                <w:bCs/>
                <w:b/>
              </w:rPr>
              <w:t xml:space="preserve">System Testing &amp; Validation</w:t>
            </w:r>
            <w:r>
              <w:br/>
            </w:r>
            <w:r>
              <w:t xml:space="preserve">Comprehensive testing of all robotic systems including cycle time optimization, error handling verification, and performance validation against project specifications. Documentation of test results and compliance reports.</w:t>
            </w:r>
          </w:p>
        </w:tc>
        <w:tc>
          <w:tcPr/>
          <w:p>
            <w:pPr>
              <w:pStyle w:val="Compact"/>
              <w:jc w:val="left"/>
            </w:pPr>
            <w:r>
              <w:t xml:space="preserve">25 hrs</w:t>
            </w:r>
          </w:p>
        </w:tc>
        <w:tc>
          <w:tcPr/>
          <w:p>
            <w:pPr>
              <w:pStyle w:val="Compact"/>
              <w:jc w:val="left"/>
            </w:pPr>
            <w:r>
              <w:t xml:space="preserve">$125,000</w:t>
            </w:r>
          </w:p>
        </w:tc>
        <w:tc>
          <w:tcPr/>
          <w:p>
            <w:pPr>
              <w:pStyle w:val="Compact"/>
              <w:jc w:val="left"/>
            </w:pPr>
            <w:r>
              <w:t xml:space="preserve">$3,125,000</w:t>
            </w:r>
          </w:p>
        </w:tc>
      </w:tr>
      <w:tr>
        <w:tc>
          <w:tcPr/>
          <w:p>
            <w:pPr>
              <w:pStyle w:val="Compact"/>
              <w:jc w:val="left"/>
            </w:pPr>
            <w:r>
              <w:t xml:space="preserve">6</w:t>
            </w:r>
          </w:p>
        </w:tc>
        <w:tc>
          <w:tcPr/>
          <w:p>
            <w:pPr>
              <w:pStyle w:val="Compact"/>
              <w:jc w:val="left"/>
            </w:pPr>
            <w:r>
              <w:rPr>
                <w:bCs/>
                <w:b/>
              </w:rPr>
              <w:t xml:space="preserve">Operator Training &amp; Documentation</w:t>
            </w:r>
            <w:r>
              <w:br/>
            </w:r>
            <w:r>
              <w:t xml:space="preserve">Training sessions for plant operators and maintenance personnel on robotic system operation, basic troubleshooting, and safety procedures. Includes creation of technical manuals and standard operating procedures in Spanish and English.</w:t>
            </w:r>
          </w:p>
        </w:tc>
        <w:tc>
          <w:tcPr/>
          <w:p>
            <w:pPr>
              <w:pStyle w:val="Compact"/>
              <w:jc w:val="left"/>
            </w:pPr>
            <w:r>
              <w:t xml:space="preserve">20 hrs</w:t>
            </w:r>
          </w:p>
        </w:tc>
        <w:tc>
          <w:tcPr/>
          <w:p>
            <w:pPr>
              <w:pStyle w:val="Compact"/>
              <w:jc w:val="left"/>
            </w:pPr>
            <w:r>
              <w:t xml:space="preserve">$110,000</w:t>
            </w:r>
          </w:p>
        </w:tc>
        <w:tc>
          <w:tcPr/>
          <w:p>
            <w:pPr>
              <w:pStyle w:val="Compact"/>
              <w:jc w:val="left"/>
            </w:pPr>
            <w:r>
              <w:t xml:space="preserve">$2,200,000</w:t>
            </w:r>
          </w:p>
        </w:tc>
      </w:tr>
      <w:tr>
        <w:tc>
          <w:tcPr/>
          <w:p>
            <w:pPr>
              <w:pStyle w:val="Compact"/>
              <w:jc w:val="left"/>
            </w:pPr>
            <w:r>
              <w:t xml:space="preserve">7</w:t>
            </w:r>
          </w:p>
        </w:tc>
        <w:tc>
          <w:tcPr/>
          <w:p>
            <w:pPr>
              <w:pStyle w:val="Compact"/>
              <w:jc w:val="left"/>
            </w:pPr>
            <w:r>
              <w:rPr>
                <w:bCs/>
                <w:b/>
              </w:rPr>
              <w:t xml:space="preserve">Project Management &amp; Coordination</w:t>
            </w:r>
            <w:r>
              <w:br/>
            </w:r>
            <w:r>
              <w:t xml:space="preserve">Overall project management including stakeholder meetings, progress reporting, vendor coordination, and timeline management for the robotics implementation project in Santiago, Chile.</w:t>
            </w:r>
          </w:p>
        </w:tc>
        <w:tc>
          <w:tcPr/>
          <w:p>
            <w:pPr>
              <w:pStyle w:val="Compact"/>
              <w:jc w:val="left"/>
            </w:pPr>
            <w:r>
              <w:t xml:space="preserve">30 hrs</w:t>
            </w:r>
          </w:p>
        </w:tc>
        <w:tc>
          <w:tcPr/>
          <w:p>
            <w:pPr>
              <w:pStyle w:val="Compact"/>
              <w:jc w:val="left"/>
            </w:pPr>
            <w:r>
              <w:t xml:space="preserve">$100,000</w:t>
            </w:r>
          </w:p>
        </w:tc>
        <w:tc>
          <w:tcPr/>
          <w:p>
            <w:pPr>
              <w:pStyle w:val="Compact"/>
              <w:jc w:val="left"/>
            </w:pPr>
            <w:r>
              <w:t xml:space="preserve">$3,000,000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$34,750,000</w:t>
            </w:r>
          </w:p>
        </w:tc>
      </w:tr>
      <w:tr>
        <w:tc>
          <w:tcPr/>
          <w:p>
            <w:pPr>
              <w:pStyle w:val="Compact"/>
              <w:jc w:val="left"/>
            </w:pPr>
            <w:r>
              <w:t xml:space="preserve">VAT (19%):</w:t>
            </w:r>
          </w:p>
        </w:tc>
        <w:tc>
          <w:tcPr/>
          <w:p>
            <w:pPr>
              <w:pStyle w:val="Compact"/>
              <w:jc w:val="left"/>
            </w:pPr>
            <w:r>
              <w:t xml:space="preserve">$6,602,500</w:t>
            </w:r>
          </w:p>
        </w:tc>
      </w:tr>
      <w:tr>
        <w:tc>
          <w:tcPr/>
          <w:p>
            <w:pPr>
              <w:pStyle w:val="Compact"/>
              <w:jc w:val="left"/>
            </w:pPr>
            <w:r>
              <w:t xml:space="preserve">TOTAL DUE:</w:t>
            </w:r>
          </w:p>
        </w:tc>
        <w:tc>
          <w:tcPr/>
          <w:p>
            <w:pPr>
              <w:pStyle w:val="Compact"/>
              <w:jc w:val="left"/>
            </w:pPr>
            <w:r>
              <w:t xml:space="preserve">$41,352,500 CLP</w:t>
            </w:r>
          </w:p>
        </w:tc>
      </w:tr>
    </w:tbl>
    <w:bookmarkStart w:id="22" w:name="payment-information"/>
    <w:p>
      <w:pPr>
        <w:pStyle w:val="Heading4"/>
      </w:pPr>
      <w:r>
        <w:t xml:space="preserve">Payment Information</w:t>
      </w:r>
    </w:p>
    <w:p>
      <w:pPr>
        <w:pStyle w:val="FirstParagraph"/>
      </w:pPr>
      <w:r>
        <w:rPr>
          <w:bCs/>
          <w:b/>
        </w:rPr>
        <w:t xml:space="preserve">Bank:</w:t>
      </w:r>
      <w:r>
        <w:t xml:space="preserve"> </w:t>
      </w:r>
      <w:r>
        <w:t xml:space="preserve">Banco de Chile</w:t>
      </w:r>
    </w:p>
    <w:p>
      <w:pPr>
        <w:pStyle w:val="BodyText"/>
      </w:pPr>
      <w:r>
        <w:rPr>
          <w:bCs/>
          <w:b/>
        </w:rPr>
        <w:t xml:space="preserve">Account Name:</w:t>
      </w:r>
      <w:r>
        <w:t xml:space="preserve"> </w:t>
      </w:r>
      <w:r>
        <w:t xml:space="preserve">Advanced Robotics Solutions S.A.</w:t>
      </w:r>
    </w:p>
    <w:p>
      <w:pPr>
        <w:pStyle w:val="BodyText"/>
      </w:pPr>
      <w:r>
        <w:rPr>
          <w:bCs/>
          <w:b/>
        </w:rPr>
        <w:t xml:space="preserve">Account Number:</w:t>
      </w:r>
      <w:r>
        <w:t xml:space="preserve"> </w:t>
      </w:r>
      <w:r>
        <w:t xml:space="preserve">1234567890123</w:t>
      </w:r>
    </w:p>
    <w:p>
      <w:pPr>
        <w:pStyle w:val="BodyText"/>
      </w:pPr>
      <w:r>
        <w:rPr>
          <w:bCs/>
          <w:b/>
        </w:rPr>
        <w:t xml:space="preserve">CLABE:</w:t>
      </w:r>
      <w:r>
        <w:t xml:space="preserve"> </w:t>
      </w:r>
      <w:r>
        <w:t xml:space="preserve">715012345678901234</w:t>
      </w:r>
    </w:p>
    <w:p>
      <w:pPr>
        <w:pStyle w:val="BodyText"/>
      </w:pPr>
      <w:r>
        <w:rPr>
          <w:bCs/>
          <w:b/>
        </w:rPr>
        <w:t xml:space="preserve">Reference:</w:t>
      </w:r>
      <w:r>
        <w:t xml:space="preserve"> </w:t>
      </w:r>
      <w:r>
        <w:t xml:space="preserve">INV-2023-0892</w:t>
      </w:r>
    </w:p>
    <w:p>
      <w:pPr>
        <w:pStyle w:val="BodyText"/>
      </w:pPr>
      <w:r>
        <w:t xml:space="preserve">Please include the invoice number as reference when making payment. Payments are expected within 30 days of invoice date. Late payments may incur a 2% monthly interest charge as per Chilean commercial law.</w:t>
      </w:r>
    </w:p>
    <w:bookmarkEnd w:id="22"/>
    <w:bookmarkStart w:id="23" w:name="terms-and-conditions"/>
    <w:p>
      <w:pPr>
        <w:pStyle w:val="Heading4"/>
      </w:pPr>
      <w:r>
        <w:t xml:space="preserve">Terms and Conditions</w:t>
      </w:r>
    </w:p>
    <w:p>
      <w:pPr>
        <w:pStyle w:val="FirstParagraph"/>
      </w:pPr>
      <w:r>
        <w:t xml:space="preserve">1. This invoice is issued in accordance with Chilean tax regulations and electronic invoicing requirements (SII).</w:t>
      </w:r>
    </w:p>
    <w:p>
      <w:pPr>
        <w:pStyle w:val="BodyText"/>
      </w:pPr>
      <w:r>
        <w:t xml:space="preserve">2. All robotics engineering services are performed by certified professionals with expertise in industrial automation and robotic systems.</w:t>
      </w:r>
    </w:p>
    <w:p>
      <w:pPr>
        <w:pStyle w:val="BodyText"/>
      </w:pPr>
      <w:r>
        <w:t xml:space="preserve">3. Payment is due within 30 days from the invoice date. Please remit payment to the bank account specified above.</w:t>
      </w:r>
    </w:p>
    <w:p>
      <w:pPr>
        <w:pStyle w:val="BodyText"/>
      </w:pPr>
      <w:r>
        <w:t xml:space="preserve">4. All work performed complies with Chilean occupational safety standards (Ley 16.744) and international robotics safety standards (ISO 10218, ISO/TS 15066).</w:t>
      </w:r>
    </w:p>
    <w:p>
      <w:pPr>
        <w:pStyle w:val="BodyText"/>
      </w:pPr>
      <w:r>
        <w:t xml:space="preserve">5. Warranty on programming and integration services is valid for 12 months from the date of final commissioning.</w:t>
      </w:r>
    </w:p>
    <w:p>
      <w:pPr>
        <w:pStyle w:val="BodyText"/>
      </w:pPr>
      <w:r>
        <w:t xml:space="preserve">6. Any disputes related to this invoice shall be subject to the jurisdiction of the courts of Santiago, Chile.</w:t>
      </w:r>
    </w:p>
    <w:p>
      <w:pPr>
        <w:pStyle w:val="BodyText"/>
      </w:pPr>
      <w:r>
        <w:t xml:space="preserve">7. This document serves as official proof of services rendered and may be used for accounting and tax purposes.</w:t>
      </w:r>
    </w:p>
    <w:p>
      <w:pPr>
        <w:pStyle w:val="BodyText"/>
      </w:pPr>
      <w:r>
        <w:t xml:space="preserve">8. For any questions regarding this invoice, please contact our billing department at billing@advancedrobotics.cl or call +56 2 2345 6789.</w:t>
      </w:r>
    </w:p>
    <w:bookmarkEnd w:id="23"/>
    <w:p>
      <w:pPr>
        <w:pStyle w:val="BodyText"/>
      </w:pPr>
      <w:r>
        <w:t xml:space="preserve">Authorized Signature</w:t>
      </w:r>
    </w:p>
    <w:p>
      <w:pPr>
        <w:pStyle w:val="BodyText"/>
      </w:pPr>
      <w:r>
        <w:t xml:space="preserve">Advanced Robotics Solutions S.A.</w:t>
      </w:r>
    </w:p>
    <w:p>
      <w:pPr>
        <w:pStyle w:val="BodyText"/>
      </w:pPr>
      <w:r>
        <w:t xml:space="preserve">Carlos Mendoza, Chief Robotics Engineer</w:t>
      </w:r>
    </w:p>
    <w:p>
      <w:pPr>
        <w:pStyle w:val="BodyText"/>
      </w:pPr>
      <w:r>
        <w:t xml:space="preserve">Received By</w:t>
      </w:r>
    </w:p>
    <w:p>
      <w:pPr>
        <w:pStyle w:val="BodyText"/>
      </w:pPr>
      <w:r>
        <w:t xml:space="preserve">Industrial Automation Corp.</w:t>
      </w:r>
    </w:p>
    <w:p>
      <w:pPr>
        <w:pStyle w:val="BodyText"/>
      </w:pPr>
      <w:r>
        <w:t xml:space="preserve">Date: _______________</w:t>
      </w:r>
    </w:p>
    <w:p>
      <w:pPr>
        <w:pStyle w:val="BodyText"/>
      </w:pPr>
      <w:r>
        <w:t xml:space="preserve">Thank you for choosing Advanced Robotics Solutions S.A. for your automation needs in Santiago, Chile.</w:t>
      </w:r>
      <w:r>
        <w:br/>
      </w:r>
      <w:r>
        <w:t xml:space="preserve">This invoice was generated electronically and is valid without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2026-10-10T02:23:01Z</dcterms:created>
  <dcterms:modified xsi:type="dcterms:W3CDTF">2026-10-10T02:23:01Z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