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robotics-solutions-egypt"/>
    <w:p>
      <w:pPr>
        <w:pStyle w:val="Heading1"/>
      </w:pPr>
      <w:r>
        <w:t xml:space="preserve">Advanced Robotics Solutions Egypt</w:t>
      </w:r>
    </w:p>
    <w:p>
      <w:pPr>
        <w:pStyle w:val="FirstParagraph"/>
      </w:pPr>
      <w:r>
        <w:rPr>
          <w:bCs/>
          <w:b/>
        </w:rPr>
        <w:t xml:space="preserve">Robotics Engineer Services</w:t>
      </w:r>
    </w:p>
    <w:p>
      <w:pPr>
        <w:pStyle w:val="BodyText"/>
      </w:pPr>
      <w:r>
        <w:t xml:space="preserve">15th of May Street, Nasr City</w:t>
      </w:r>
    </w:p>
    <w:p>
      <w:pPr>
        <w:pStyle w:val="BodyText"/>
      </w:pPr>
      <w:r>
        <w:t xml:space="preserve">Cairo, Egypt 11351</w:t>
      </w:r>
    </w:p>
    <w:p>
      <w:pPr>
        <w:pStyle w:val="BodyText"/>
      </w:pPr>
      <w:r>
        <w:t xml:space="preserve">Tax ID: 123-456-789000</w:t>
      </w:r>
    </w:p>
    <w:p>
      <w:pPr>
        <w:pStyle w:val="BodyText"/>
      </w:pPr>
      <w:r>
        <w:t xml:space="preserve">Email: billing@ars-egypt.com</w:t>
      </w:r>
    </w:p>
    <w:p>
      <w:pPr>
        <w:pStyle w:val="BodyText"/>
      </w:pPr>
      <w:r>
        <w:t xml:space="preserve">Phone: +20 2 1234 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INV-2023-ROB-089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Industrial Zone, Cairo, Egypt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Cairo Automotive Manufacturing Co.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6th of October City, Industrial Area</w:t>
      </w:r>
    </w:p>
    <w:p>
      <w:pPr>
        <w:pStyle w:val="BodyText"/>
      </w:pPr>
      <w:r>
        <w:t xml:space="preserve">Cairo, Egypt</w:t>
      </w:r>
    </w:p>
    <w:p>
      <w:pPr>
        <w:pStyle w:val="BodyText"/>
      </w:pPr>
      <w:r>
        <w:t xml:space="preserve">Client Reference: CAM-ROB-2023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t xml:space="preserve">Main Assembly Line Facility</w:t>
      </w:r>
    </w:p>
    <w:p>
      <w:pPr>
        <w:pStyle w:val="BodyText"/>
      </w:pPr>
      <w:r>
        <w:t xml:space="preserve">Plot 45, Industrial Zone</w:t>
      </w:r>
    </w:p>
    <w:p>
      <w:pPr>
        <w:pStyle w:val="BodyText"/>
      </w:pPr>
      <w:r>
        <w:t xml:space="preserve">Cairo, Egypt</w:t>
      </w:r>
    </w:p>
    <w:p>
      <w:pPr>
        <w:pStyle w:val="BodyText"/>
      </w:pPr>
      <w:r>
        <w:t xml:space="preserve">Contact: Mr. Ahmed Hassan</w:t>
      </w:r>
    </w:p>
    <w:p>
      <w:pPr>
        <w:pStyle w:val="BodyText"/>
      </w:pPr>
      <w:r>
        <w:t xml:space="preserve">Phone: +20 100 987 6543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(14%)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Robotics System Architecture Design</w:t>
            </w:r>
            <w:r>
              <w:br/>
            </w:r>
            <w:r>
              <w:t xml:space="preserve">Comprehensive design of automated assembly line robotics. Includes kinematic analysis, workspace simulation, and safety zone mapping tailored for the Cairo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PLC Programming &amp; Integration</w:t>
            </w:r>
            <w:r>
              <w:br/>
            </w:r>
            <w:r>
              <w:t xml:space="preserve">Advanced programming of Programmable Logic Controllers (PLC) for robotic arms. Ensuring seamless communication between sensors, actuators, and the central control unit.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6,720.00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Computer Vision Implementation</w:t>
            </w:r>
            <w:r>
              <w:br/>
            </w:r>
            <w:r>
              <w:t xml:space="preserve">Installation and calibration of high-resolution cameras for object recognition and quality control. Includes algorithm development for defect detection on the production line.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Installation &amp; Commissioning</w:t>
            </w:r>
            <w:r>
              <w:br/>
            </w:r>
            <w:r>
              <w:t xml:space="preserve">Physical installation of robotic units at the Cairo manufacturing plant. Includes wiring, mechanical mounting, and initial power-up testing.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Documentation</w:t>
            </w:r>
            <w:r>
              <w:br/>
            </w:r>
            <w:r>
              <w:t xml:space="preserve">Training sessions for local engineers and operators in Egypt. Includes user manuals, maintenance guides, and safety protocols specific to the installed robotics.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1,680.00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157,500.00 EGP</w:t>
      </w:r>
    </w:p>
    <w:p>
      <w:pPr>
        <w:pStyle w:val="BodyText"/>
      </w:pPr>
      <w:r>
        <w:t xml:space="preserve">VAT (14%):</w:t>
      </w:r>
      <w:r>
        <w:t xml:space="preserve"> </w:t>
      </w:r>
      <w:r>
        <w:t xml:space="preserve">22,050.00 EGP</w:t>
      </w:r>
    </w:p>
    <w:p>
      <w:pPr>
        <w:pStyle w:val="BodyText"/>
      </w:pPr>
      <w:r>
        <w:t xml:space="preserve">Shipping/Logistics:</w:t>
      </w:r>
      <w:r>
        <w:t xml:space="preserve"> </w:t>
      </w:r>
      <w:r>
        <w:t xml:space="preserve">0.00 EGP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179,550.00 EGP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date. Late payments may incur a penalty of 2% per month.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National Bank of Egypt (NBE)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Nasr City Branch, Cairo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Advanced Robotics Solutions Egypt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1001234567890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NBEGEGCX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Egyptian Pound (EGP)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covers professional services provided by a certified Robotics Engineer based in Egypt Cairo.</w:t>
      </w:r>
    </w:p>
    <w:p>
      <w:pPr>
        <w:pStyle w:val="BodyText"/>
      </w:pPr>
      <w:r>
        <w:t xml:space="preserve">2. All intellectual property regarding custom code and designs remains with the client upon full payment.</w:t>
      </w:r>
    </w:p>
    <w:p>
      <w:pPr>
        <w:pStyle w:val="BodyText"/>
      </w:pPr>
      <w:r>
        <w:t xml:space="preserve">3. Warranty on installation work is valid for 12 months from the date of commissioning.</w:t>
      </w:r>
    </w:p>
    <w:p>
      <w:pPr>
        <w:pStyle w:val="BodyText"/>
      </w:pPr>
      <w:r>
        <w:t xml:space="preserve">4. Any changes to the scope of work must be agreed upon in writing and may result in a revised invoice.</w:t>
      </w:r>
    </w:p>
    <w:p>
      <w:pPr>
        <w:pStyle w:val="BodyText"/>
      </w:pPr>
      <w:r>
        <w:t xml:space="preserve">5. Disputes shall be settled under the laws of the Arab Republic of Egypt.</w:t>
      </w:r>
    </w:p>
    <w:bookmarkEnd w:id="25"/>
    <w:p>
      <w:pPr>
        <w:pStyle w:val="BodyText"/>
      </w:pPr>
      <w:r>
        <w:t xml:space="preserve">Authorized Signature (Provider)</w:t>
      </w:r>
      <w:r>
        <w:br/>
      </w:r>
      <w:r>
        <w:rPr>
          <w:iCs/>
          <w:i/>
        </w:rPr>
        <w:t xml:space="preserve">Dr. Omar Farouk, Lead Robotics Engineer</w:t>
      </w:r>
    </w:p>
    <w:p>
      <w:pPr>
        <w:pStyle w:val="BodyText"/>
      </w:pPr>
      <w:r>
        <w:t xml:space="preserve">Received By (Client)</w:t>
      </w:r>
      <w:r>
        <w:br/>
      </w:r>
      <w:r>
        <w:rPr>
          <w:iCs/>
          <w:i/>
        </w:rPr>
        <w:t xml:space="preserve">Date: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</dc:title>
  <dc:creator/>
  <dc:language>en</dc:language>
  <cp:keywords/>
  <dcterms:created xsi:type="dcterms:W3CDTF">2026-10-10T03:32:26Z</dcterms:created>
  <dcterms:modified xsi:type="dcterms:W3CDTF">2026-10-10T03:32:26Z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