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dis-robotics-solutions-plc"/>
    <w:p>
      <w:pPr>
        <w:pStyle w:val="Heading1"/>
      </w:pPr>
      <w:r>
        <w:t xml:space="preserve">ADDIS ROBOTICS SOLUTIONS PLC</w:t>
      </w:r>
    </w:p>
    <w:p>
      <w:pPr>
        <w:pStyle w:val="FirstParagraph"/>
      </w:pPr>
      <w:r>
        <w:rPr>
          <w:bCs/>
          <w:b/>
        </w:rPr>
        <w:t xml:space="preserve">Specialized Robotics Engineering &amp; Automation</w:t>
      </w:r>
    </w:p>
    <w:p>
      <w:pPr>
        <w:pStyle w:val="BodyText"/>
      </w:pPr>
      <w:r>
        <w:t xml:space="preserve">Bole Sub-City, Woreda 03, House No. 456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11 612 3456 | Email: billing@addisrobotics.et</w:t>
      </w:r>
    </w:p>
    <w:p>
      <w:pPr>
        <w:pStyle w:val="BodyText"/>
      </w:pPr>
      <w:r>
        <w:t xml:space="preserve">TIN: 1002345678 | CR No: AA/12345/2023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Engineering Services</w:t>
      </w:r>
    </w:p>
    <w:bookmarkEnd w:id="21"/>
    <w:bookmarkStart w:id="22" w:name="bill-to"/>
    <w:p>
      <w:pPr>
        <w:pStyle w:val="Heading4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ETHIOPIAN INDUSTRIAL AUTOMATION CORP.</w:t>
      </w:r>
    </w:p>
    <w:p>
      <w:pPr>
        <w:pStyle w:val="BodyText"/>
      </w:pPr>
      <w:r>
        <w:t xml:space="preserve">Industrial Zone, Bole Lemi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Email: procurement@ethioindustrial.et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ROB-ENG-AA-2024-05</w:t>
            </w:r>
          </w:p>
        </w:tc>
      </w:tr>
    </w:tbl>
    <w:bookmarkStart w:id="23" w:name="X8b00af65c1e334a3ae4b291c15c5fd87fd174b1"/>
    <w:p>
      <w:pPr>
        <w:pStyle w:val="Heading4"/>
      </w:pPr>
      <w:r>
        <w:t xml:space="preserve">Description of Robotics Engineering Services Rendered in Addis Ababa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 &amp; System Architecture Design</w:t>
            </w:r>
            <w:r>
              <w:br/>
            </w:r>
            <w:r>
              <w:t xml:space="preserve">Comprehensive analysis and design of automated assembly line robotics for manufacturing facility in Addis Ababa. Includes kinematic modeling, workspace analysis, and integration planning compliant with Ethiopian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Control System Programming &amp; Implementation</w:t>
            </w:r>
            <w:r>
              <w:br/>
            </w:r>
            <w:r>
              <w:t xml:space="preserve">Development of custom control algorithms using ROS (Robot Operating System) and PLC integration for 6-axis industrial robotic arms. On-site programming and debugging at client facility in Bole, Addis Ababa.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Integration for Quality Inspection Robotics</w:t>
            </w:r>
            <w:r>
              <w:br/>
            </w:r>
            <w:r>
              <w:t xml:space="preserve">Implementation of AI-powered visual inspection systems using deep learning frameworks. Training of neural networks for defect detection in manufacturing processes. Hardware calibration and sensor integration performed in Addis Ababa.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Robotics Installation &amp; Commissioning Services</w:t>
            </w:r>
            <w:r>
              <w:br/>
            </w:r>
            <w:r>
              <w:t xml:space="preserve">Physical installation, safety system configuration, and commissioning of robotic work cells. Includes emergency stop systems, light curtains, and safety fencing installation per Ethiopian occupational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Knowledge Transfer Program</w:t>
            </w:r>
            <w:r>
              <w:br/>
            </w:r>
            <w:r>
              <w:t xml:space="preserve">Comprehensive training sessions for client engineering team on robotics operation, maintenance, and troubleshooting. Conducted at Addis Ababa facility over 5 days with detailed documentation and manuals in English and Amharic.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Engineering Reports</w:t>
            </w:r>
            <w:r>
              <w:br/>
            </w:r>
            <w:r>
              <w:t xml:space="preserve">Preparation of detailed engineering documentation including system architecture diagrams, wiring schematics, software documentation, maintenance procedures, and compliance certificates for Ethiopian regulatory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Post-Installation Support &amp; Optimization (30 Days)</w:t>
            </w:r>
            <w:r>
              <w:br/>
            </w:r>
            <w:r>
              <w:t xml:space="preserve">Remote and on-site technical support for the first 30 days following commissioning. Includes performance optimization, parameter tuning, and resolution of any operational issues encountered during initial deployment in Addis Ababa.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65,000.00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827,500.00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124,125.00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951,625.00 ETB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Nine Hundred Fifty-One Thousand Six Hundred Twenty-Five Ethiopian Birr Only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from the date of this invoice as indicated above.</w:t>
      </w:r>
      <w:r>
        <w:br/>
      </w:r>
      <w:r>
        <w:t xml:space="preserve">2. Payments should be made via bank transfer to the account details below:</w:t>
      </w:r>
      <w:r>
        <w:br/>
      </w:r>
      <w:r>
        <w:t xml:space="preserve">    Bank: Commercial Bank of Ethiopia</w:t>
      </w:r>
      <w:r>
        <w:br/>
      </w:r>
      <w:r>
        <w:t xml:space="preserve">    Branch: Bole Branch, Addis Ababa</w:t>
      </w:r>
      <w:r>
        <w:br/>
      </w:r>
      <w:r>
        <w:t xml:space="preserve">    Account Name: Addis Robotics Solutions PLC</w:t>
      </w:r>
      <w:r>
        <w:br/>
      </w:r>
      <w:r>
        <w:t xml:space="preserve">    Account Number: 1000123456789</w:t>
      </w:r>
      <w:r>
        <w:br/>
      </w:r>
      <w:r>
        <w:t xml:space="preserve">    SWIFT Code: COBLETADDIS</w:t>
      </w:r>
      <w:r>
        <w:br/>
      </w:r>
      <w:r>
        <w:t xml:space="preserve">3. Please reference Invoice Number INV-2024-0892 with your payment.</w:t>
      </w:r>
      <w:r>
        <w:br/>
      </w:r>
      <w:r>
        <w:t xml:space="preserve">4. Late payments will incur a penalty of 2% per month on the outstanding balance.</w:t>
      </w:r>
      <w:r>
        <w:br/>
      </w:r>
      <w:r>
        <w:t xml:space="preserve">5. All services rendered comply with Ethiopian engineering standards and regulations.</w:t>
      </w:r>
      <w:r>
        <w:br/>
      </w:r>
      <w:r>
        <w:t xml:space="preserve">6. This invoice is valid for taxation purposes in Ethiopia and includes applicable VAT as per Ethiopian Revenue and Customs Authority requirements.</w:t>
      </w:r>
      <w:r>
        <w:br/>
      </w:r>
      <w:r>
        <w:t xml:space="preserve">7. For any questions regarding this invoice, please contact our billing department at billing@addisrobotics.et or call +251 11 612 3456.</w:t>
      </w:r>
      <w:r>
        <w:br/>
      </w:r>
      <w:r>
        <w:t xml:space="preserve">8. All robotics engineering services were performed by certified Robotics Engineers with expertise in industrial automation, AI integration, and mechatronics systems.</w:t>
      </w:r>
      <w:r>
        <w:br/>
      </w:r>
      <w:r>
        <w:t xml:space="preserve">9. Addis Robotics Solutions PLC guarantees all engineering work for a period of 12 months from the date of commissioning.</w:t>
      </w:r>
      <w:r>
        <w:br/>
      </w:r>
      <w:r>
        <w:t xml:space="preserve">10. This document serves as official proof of professional services rendered in Addis Ababa, Ethiopia, and may be used for accounting, auditing, and regulatory compliance purposes.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Abebe Kebede</w:t>
      </w:r>
    </w:p>
    <w:p>
      <w:pPr>
        <w:pStyle w:val="BodyText"/>
      </w:pPr>
      <w:r>
        <w:t xml:space="preserve">Chief Robotics Engineer</w:t>
      </w:r>
    </w:p>
    <w:p>
      <w:pPr>
        <w:pStyle w:val="BodyText"/>
      </w:pPr>
      <w:r>
        <w:t xml:space="preserve">Addis Robotics Solutions PLC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choosing Addis Robotics Solutions PLC for your robotics engineering needs in Ethiopia.</w:t>
      </w:r>
    </w:p>
    <w:p>
      <w:pPr>
        <w:pStyle w:val="BodyText"/>
      </w:pPr>
      <w:r>
        <w:t xml:space="preserve">This Invoice is generated electronically and is valid without physical signature.</w:t>
      </w:r>
    </w:p>
    <w:p>
      <w:pPr>
        <w:pStyle w:val="BodyText"/>
      </w:pPr>
      <w:r>
        <w:t xml:space="preserve">© 2024 Addis Robotics Solutions PLC | Addis Ababa, Ethiopia | All Rights Reserved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2026-10-10T03:31:42Z</dcterms:created>
  <dcterms:modified xsi:type="dcterms:W3CDTF">2026-10-10T03:31:42Z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