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pt.-robointek-solutions"/>
    <w:p>
      <w:pPr>
        <w:pStyle w:val="Heading1"/>
      </w:pPr>
      <w:r>
        <w:t xml:space="preserve">PT. ROBOINTEK SOLUTIONS</w:t>
      </w:r>
    </w:p>
    <w:p>
      <w:pPr>
        <w:pStyle w:val="FirstParagraph"/>
      </w:pPr>
      <w:r>
        <w:t xml:space="preserve">Advanced Robotics Engineering &amp; Automation</w:t>
      </w:r>
    </w:p>
    <w:p>
      <w:pPr>
        <w:pStyle w:val="BodyText"/>
      </w:pPr>
      <w:r>
        <w:t xml:space="preserve">Jl. Sudirman Kav. 52-53, SCBD Lot 12</w:t>
      </w:r>
    </w:p>
    <w:p>
      <w:pPr>
        <w:pStyle w:val="BodyText"/>
      </w:pPr>
      <w:r>
        <w:t xml:space="preserve">Jakarta Selatan, Indonesia Jakarta 12190</w:t>
      </w:r>
    </w:p>
    <w:p>
      <w:pPr>
        <w:pStyle w:val="BodyText"/>
      </w:pPr>
      <w:r>
        <w:t xml:space="preserve">Telp: +62 21 5799 8800 | Email: billing@robointek.co.id</w:t>
      </w:r>
    </w:p>
    <w:p>
      <w:pPr>
        <w:pStyle w:val="BodyText"/>
      </w:pPr>
      <w:r>
        <w:t xml:space="preserve">NPWP: 01.234.567.8-901.000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PT. MANUFAKTUR CANGGIH INDONESIA</w:t>
      </w:r>
    </w:p>
    <w:p>
      <w:pPr>
        <w:pStyle w:val="BodyText"/>
      </w:pPr>
      <w:r>
        <w:t xml:space="preserve">Attn: Mr. Budi Santoso, Director of Operations</w:t>
      </w:r>
    </w:p>
    <w:p>
      <w:pPr>
        <w:pStyle w:val="BodyText"/>
      </w:pPr>
      <w:r>
        <w:t xml:space="preserve">Jl. Raya Bekasi Km. 28, Kawasan Industri Pulogadung</w:t>
      </w:r>
    </w:p>
    <w:p>
      <w:pPr>
        <w:pStyle w:val="BodyText"/>
      </w:pPr>
      <w:r>
        <w:t xml:space="preserve">Jakarta Timur, Indonesia Jakarta 13920</w:t>
      </w:r>
    </w:p>
    <w:p>
      <w:pPr>
        <w:pStyle w:val="BodyText"/>
      </w:pPr>
      <w:r>
        <w:t xml:space="preserve">Telp: +62 21 4888 7766</w:t>
      </w:r>
    </w:p>
    <w:p>
      <w:pPr>
        <w:pStyle w:val="BodyText"/>
      </w:pPr>
      <w:r>
        <w:t xml:space="preserve">Email: procurement@manufakturcanggih.co.id</w:t>
      </w:r>
    </w:p>
    <w:bookmarkEnd w:id="22"/>
    <w:bookmarkStart w:id="23" w:name="invoice-information"/>
    <w:p>
      <w:pPr>
        <w:pStyle w:val="Heading3"/>
      </w:pPr>
      <w:r>
        <w:t xml:space="preserve">Invoice Information: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INV-ROBO-2024-0847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Issued: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PROJ-AUTO-2024-03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1 - November 14, 2024</w:t>
            </w:r>
          </w:p>
        </w:tc>
      </w:tr>
    </w:tbl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Engineer - System Architecture Design</w:t>
            </w:r>
            <w:r>
              <w:br/>
            </w:r>
            <w:r>
              <w:t xml:space="preserve">Comprehensive design of automated assembly line robotics integration for manufacturing facility in Indonesia Jakarta. Includes kinematic analysis, workspace optimization, and collision avoidance algorithms.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Engineer - PLC &amp; Motion Control Programming</w:t>
            </w:r>
            <w:r>
              <w:br/>
            </w:r>
            <w:r>
              <w:t xml:space="preserve">Development and implementation of control systems for 6-axis industrial robotic arms. Programming in Structured Text and ladder logic for seamless integration with existing SCADA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Engineer - Sensor Integration &amp; Calibration</w:t>
            </w:r>
            <w:r>
              <w:br/>
            </w:r>
            <w:r>
              <w:t xml:space="preserve">Installation and calibration of LiDAR, vision systems, and force-torque sensors. Implementation of real-time feedback loops for precision manufacturing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Engineer - Safety System Implementation</w:t>
            </w:r>
            <w:r>
              <w:br/>
            </w:r>
            <w:r>
              <w:t xml:space="preserve">Design and deployment of safety protocols compliant with ISO 10218 and local Indonesia Jakarta regulations. Includes light curtains, emergency stop circuits, and risk assessment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Engineer - On-Site Commissioning &amp; Training</w:t>
            </w:r>
            <w:r>
              <w:br/>
            </w:r>
            <w:r>
              <w:t xml:space="preserve">Physical installation supervision, system testing, and comprehensive training for client's technical staff at the Indonesia Jakarta facility. Includes troubleshooting workshops and documentation handover.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Engineer - Technical Documentation &amp; Reporting</w:t>
            </w:r>
            <w:r>
              <w:br/>
            </w:r>
            <w:r>
              <w:t xml:space="preserve">Preparation of detailed engineering drawings, system manuals, maintenance schedules, and performance reports for the automated robotics installation.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IDR 458,000,000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PPN (11% Tax):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IDR 50,380,000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IDR 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IDR 508,380,000</w:t>
            </w:r>
          </w:p>
        </w:tc>
      </w:tr>
    </w:tbl>
    <w:p>
      <w:pPr>
        <w:pStyle w:val="BodyText"/>
      </w:pPr>
      <w:r>
        <w:t xml:space="preserve">Amount in words: Five Hundred Eight Million Three Hundred Eighty Thousand Indonesian Rupiah</w:t>
      </w:r>
    </w:p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remit payment within 30 days from the invoice date to avoid late fees.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Central Asia (BCA)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PT. ROBOINTEK SOLUTIONS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123-456-7890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Jakarta Sudirman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CENAIDJA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INV-ROBO-2024-0847</w:t>
      </w:r>
    </w:p>
    <w:p>
      <w:pPr>
        <w:pStyle w:val="BodyText"/>
      </w:pPr>
      <w:r>
        <w:t xml:space="preserve">For international transfers, please contact our finance department for additional banking details.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is issued for professional Robotics Engineer services rendered by PT. RoboIntek Solutions to the client at their facility in Indonesia Jakarta.</w:t>
      </w:r>
      <w:r>
        <w:br/>
      </w:r>
      <w:r>
        <w:t xml:space="preserve">2. Payment is due within 30 days from the invoice date. Late payments will incur a penalty of 2% per month on the outstanding balance.</w:t>
      </w:r>
      <w:r>
        <w:br/>
      </w:r>
      <w:r>
        <w:t xml:space="preserve">3. All services are performed in accordance with international robotics engineering standards and local Indonesia Jakarta regulations.</w:t>
      </w:r>
      <w:r>
        <w:br/>
      </w:r>
      <w:r>
        <w:t xml:space="preserve">4. The Robotics Engineer team guarantees the quality of work for a period of 12 months from the completion date.</w:t>
      </w:r>
      <w:r>
        <w:br/>
      </w:r>
      <w:r>
        <w:t xml:space="preserve">5. Any disputes arising from this Invoice shall be resolved through negotiation, and if necessary, through the courts of Jakarta, Indonesia.</w:t>
      </w:r>
      <w:r>
        <w:br/>
      </w:r>
      <w:r>
        <w:t xml:space="preserve">6. This Invoice is valid for tax purposes in Indonesia and includes the applicable PPN (Value Added Tax) of 11%.</w:t>
      </w:r>
      <w:r>
        <w:br/>
      </w:r>
      <w:r>
        <w:t xml:space="preserve">7. Please retain this document for your accounting records and reference in future correspondence regarding this project.</w:t>
      </w:r>
    </w:p>
    <w:bookmarkEnd w:id="25"/>
    <w:p>
      <w:pPr>
        <w:pStyle w:val="BodyText"/>
      </w:pPr>
      <w:r>
        <w:t xml:space="preserve">COMPANY</w:t>
      </w:r>
      <w:r>
        <w:br/>
      </w:r>
      <w:r>
        <w:t xml:space="preserve">STAMP</w:t>
      </w:r>
    </w:p>
    <w:p>
      <w:pPr>
        <w:pStyle w:val="BodyText"/>
      </w:pPr>
      <w:r>
        <w:rPr>
          <w:bCs/>
          <w:b/>
        </w:rPr>
        <w:t xml:space="preserve">Andi Wijaya, M.Eng.</w:t>
      </w:r>
      <w:r>
        <w:br/>
      </w:r>
      <w:r>
        <w:t xml:space="preserve">Lead Robotics Engineer</w:t>
      </w:r>
      <w:r>
        <w:br/>
      </w:r>
      <w:r>
        <w:t xml:space="preserve">PT. RoboIntek Solutions</w:t>
      </w:r>
    </w:p>
    <w:p>
      <w:pPr>
        <w:pStyle w:val="BodyText"/>
      </w:pPr>
      <w:r>
        <w:t xml:space="preserve">CLIENT</w:t>
      </w:r>
      <w:r>
        <w:br/>
      </w:r>
      <w:r>
        <w:t xml:space="preserve">STAMP</w:t>
      </w:r>
    </w:p>
    <w:p>
      <w:pPr>
        <w:pStyle w:val="BodyText"/>
      </w:pPr>
      <w:r>
        <w:rPr>
          <w:bCs/>
          <w:b/>
        </w:rPr>
        <w:t xml:space="preserve">Authorized Signatory</w:t>
      </w:r>
      <w:r>
        <w:br/>
      </w:r>
      <w:r>
        <w:t xml:space="preserve">PT. Manufaktur Canggih Indonesia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PT. RoboIntek Solutions | Jl. Sudirman Kav. 52-53, Jakarta Selatan, Indonesia Jakarta 12190</w:t>
      </w:r>
    </w:p>
    <w:p>
      <w:pPr>
        <w:pStyle w:val="BodyText"/>
      </w:pPr>
      <w:r>
        <w:t xml:space="preserve">Telp: +62 21 5799 8800 | Email: billing@robointek.co.id | Website: www.robointek.co.id</w:t>
      </w:r>
    </w:p>
    <w:p>
      <w:pPr>
        <w:pStyle w:val="BodyText"/>
      </w:pPr>
      <w:r>
        <w:t xml:space="preserve">Thank you for your business. We appreciate your trust in our Robotics Engineer expertise.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2026-10-10T02:23:24Z</dcterms:created>
  <dcterms:modified xsi:type="dcterms:W3CDTF">2026-10-10T02:23:24Z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