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Robotics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milano-robotics-solutions-s.r.l."/>
    <w:p>
      <w:pPr>
        <w:pStyle w:val="Heading1"/>
      </w:pPr>
      <w:r>
        <w:t xml:space="preserve">Milano Robotics Solutions S.r.l.</w:t>
      </w:r>
    </w:p>
    <w:p>
      <w:pPr>
        <w:pStyle w:val="FirstParagraph"/>
      </w:pPr>
      <w:r>
        <w:t xml:space="preserve">Via della Tecnologia, 42</w:t>
      </w:r>
    </w:p>
    <w:p>
      <w:pPr>
        <w:pStyle w:val="BodyText"/>
      </w:pPr>
      <w:r>
        <w:t xml:space="preserve">20121 Milan, Italy</w:t>
      </w:r>
    </w:p>
    <w:p>
      <w:pPr>
        <w:pStyle w:val="BodyText"/>
      </w:pPr>
      <w:r>
        <w:t xml:space="preserve">P.IVA: IT01234567890</w:t>
      </w:r>
    </w:p>
    <w:p>
      <w:pPr>
        <w:pStyle w:val="BodyText"/>
      </w:pPr>
      <w:r>
        <w:t xml:space="preserve">Email: billing@milanorobotics.it</w:t>
      </w:r>
    </w:p>
    <w:p>
      <w:pPr>
        <w:pStyle w:val="BodyText"/>
      </w:pPr>
      <w:r>
        <w:t xml:space="preserve">Phone: +39 02 1234 5678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INV-2023-10-884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23, 2023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 Days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Advanced Manufacturing S.p.A.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Via Innovazione, 15</w:t>
      </w:r>
    </w:p>
    <w:p>
      <w:pPr>
        <w:pStyle w:val="BodyText"/>
      </w:pPr>
      <w:r>
        <w:t xml:space="preserve">20145 Milan, Italy</w:t>
      </w:r>
    </w:p>
    <w:p>
      <w:pPr>
        <w:pStyle w:val="BodyText"/>
      </w:pPr>
      <w:r>
        <w:t xml:space="preserve">P.IVA: IT98765432100</w:t>
      </w:r>
    </w:p>
    <w:bookmarkEnd w:id="22"/>
    <w:bookmarkStart w:id="23" w:name="project-reference"/>
    <w:p>
      <w:pPr>
        <w:pStyle w:val="Heading3"/>
      </w:pPr>
      <w:r>
        <w:t xml:space="preserve">PROJECT REFERENCE:</w:t>
      </w:r>
    </w:p>
    <w:p>
      <w:pPr>
        <w:pStyle w:val="FirstParagraph"/>
      </w:pPr>
      <w:r>
        <w:rPr>
          <w:bCs/>
          <w:b/>
        </w:rPr>
        <w:t xml:space="preserve">Project:</w:t>
      </w:r>
      <w:r>
        <w:t xml:space="preserve"> </w:t>
      </w:r>
      <w:r>
        <w:t xml:space="preserve">Automated Assembly Line Integration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Milan Industrial Park, Italy</w:t>
      </w:r>
    </w:p>
    <w:p>
      <w:pPr>
        <w:pStyle w:val="BodyText"/>
      </w:pPr>
      <w:r>
        <w:rPr>
          <w:bCs/>
          <w:b/>
        </w:rPr>
        <w:t xml:space="preserve">Contract ID:</w:t>
      </w:r>
      <w:r>
        <w:t xml:space="preserve"> </w:t>
      </w:r>
      <w:r>
        <w:t xml:space="preserve">MRS-AM-2023-005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September 1, 2023 - October 20, 2023</w:t>
      </w:r>
    </w:p>
    <w:bookmarkEnd w:id="23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(EUR)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(EUR)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Senior Robotics Engineer Consultation:</w:t>
            </w:r>
            <w:r>
              <w:t xml:space="preserve"> </w:t>
            </w:r>
            <w:r>
              <w:t xml:space="preserve">Initial site assessment and feasibility study for robotic arm integration in Milan facility. Includes analysis of spatial constraints and power requirements.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2,880.00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System Architecture Design:</w:t>
            </w:r>
            <w:r>
              <w:t xml:space="preserve"> </w:t>
            </w:r>
            <w:r>
              <w:t xml:space="preserve">Development of the control system architecture for the collaborative robotics cell. Includes selection of PLCs, sensors, and communication protocols (EtherCAT/PROFINET).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Robotics Programming &amp; Simulation:</w:t>
            </w:r>
            <w:r>
              <w:t xml:space="preserve"> </w:t>
            </w:r>
            <w:r>
              <w:t xml:space="preserve">Offline programming of KUKA KR AGILUS robots using RobotStudio. Simulation of cycle times and collision detection to optimize throughput before physical deployment.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11,700.00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On-Site Installation Support:</w:t>
            </w:r>
            <w:r>
              <w:t xml:space="preserve"> </w:t>
            </w:r>
            <w:r>
              <w:t xml:space="preserve">Supervision of mechanical installation and electrical wiring of robotic units at the Milan site. Ensuring compliance with Italian safety standards (CE Marking).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Integration &amp; Commissioning:</w:t>
            </w:r>
            <w:r>
              <w:t xml:space="preserve"> </w:t>
            </w:r>
            <w:r>
              <w:t xml:space="preserve">Integration of robotic cells with existing conveyor systems. Tuning of vision systems for part recognition and final commissioning tests.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Technical Documentation:</w:t>
            </w:r>
            <w:r>
              <w:t xml:space="preserve"> </w:t>
            </w:r>
            <w:r>
              <w:t xml:space="preserve">Creation of comprehensive operation manuals, maintenance schedules, and safety protocols in English and Italian for the client's engineering team.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€34,480.00</w:t>
      </w:r>
    </w:p>
    <w:p>
      <w:pPr>
        <w:pStyle w:val="BodyText"/>
      </w:pPr>
      <w:r>
        <w:t xml:space="preserve">VAT (IVA 22%):</w:t>
      </w:r>
      <w:r>
        <w:t xml:space="preserve"> </w:t>
      </w:r>
      <w:r>
        <w:t xml:space="preserve">€7,585.60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€42,065.60</w:t>
      </w:r>
    </w:p>
    <w:bookmarkStart w:id="24" w:name="payment-instructions-terms"/>
    <w:p>
      <w:pPr>
        <w:pStyle w:val="Heading4"/>
      </w:pPr>
      <w:r>
        <w:t xml:space="preserve">Payment Instructions &amp; Terms:</w:t>
      </w:r>
    </w:p>
    <w:p>
      <w:pPr>
        <w:pStyle w:val="FirstParagraph"/>
      </w:pPr>
      <w:r>
        <w:t xml:space="preserve">Please make payment via bank transfer to the following account within 30 days of the invoice date.</w:t>
      </w:r>
    </w:p>
    <w:p>
      <w:pPr>
        <w:pStyle w:val="BodyText"/>
      </w:pPr>
      <w:r>
        <w:rPr>
          <w:bCs/>
          <w:b/>
        </w:rPr>
        <w:t xml:space="preserve">Bank Name:</w:t>
      </w:r>
      <w:r>
        <w:t xml:space="preserve"> </w:t>
      </w:r>
      <w:r>
        <w:t xml:space="preserve">Intesa Sanpaolo</w:t>
      </w:r>
    </w:p>
    <w:p>
      <w:pPr>
        <w:pStyle w:val="BodyText"/>
      </w:pPr>
      <w:r>
        <w:rPr>
          <w:bCs/>
          <w:b/>
        </w:rPr>
        <w:t xml:space="preserve">IBAN:</w:t>
      </w:r>
      <w:r>
        <w:t xml:space="preserve"> </w:t>
      </w:r>
      <w:r>
        <w:t xml:space="preserve">IT60 X030 6909 6061 0000 0012 345</w:t>
      </w:r>
    </w:p>
    <w:p>
      <w:pPr>
        <w:pStyle w:val="BodyText"/>
      </w:pPr>
      <w:r>
        <w:rPr>
          <w:bCs/>
          <w:b/>
        </w:rPr>
        <w:t xml:space="preserve">BIC/SWIFT:</w:t>
      </w:r>
      <w:r>
        <w:t xml:space="preserve"> </w:t>
      </w:r>
      <w:r>
        <w:t xml:space="preserve">BCITITMM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Please use Invoice Number INV-2023-10-884 as the payment reference.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Terms:</w:t>
      </w:r>
      <w:r>
        <w:t xml:space="preserve"> </w:t>
      </w:r>
      <w:r>
        <w:t xml:space="preserve">Late payments will incur interest at the statutory rate applicable in Italy. This invoice represents professional services rendered by a certified Robotics Engineer specializing in industrial automation. All intellectual property regarding custom code developed for this project remains with Milano Robotics Solutions S.r.l. until full payment is received.</w:t>
      </w:r>
    </w:p>
    <w:bookmarkEnd w:id="24"/>
    <w:p>
      <w:pPr>
        <w:pStyle w:val="BodyText"/>
      </w:pPr>
      <w:r>
        <w:rPr>
          <w:bCs/>
          <w:b/>
        </w:rPr>
        <w:t xml:space="preserve">Authorized Signature:</w:t>
      </w:r>
    </w:p>
    <w:p>
      <w:pPr>
        <w:pStyle w:val="BodyText"/>
      </w:pPr>
      <w:r>
        <w:t xml:space="preserve">Marco Rossi</w:t>
      </w:r>
    </w:p>
    <w:p>
      <w:pPr>
        <w:pStyle w:val="BodyText"/>
      </w:pPr>
      <w:r>
        <w:t xml:space="preserve">Marco Rossi, Lead Robotics Engineer</w:t>
      </w:r>
    </w:p>
    <w:p>
      <w:pPr>
        <w:pStyle w:val="BodyText"/>
      </w:pPr>
      <w:r>
        <w:t xml:space="preserve">Milano Robotics Solutions S.r.l.</w:t>
      </w:r>
    </w:p>
    <w:p>
      <w:pPr>
        <w:pStyle w:val="BodyText"/>
      </w:pPr>
      <w:r>
        <w:rPr>
          <w:bCs/>
          <w:b/>
        </w:rPr>
        <w:t xml:space="preserve">Received By:</w:t>
      </w:r>
    </w:p>
    <w:p>
      <w:pPr>
        <w:pStyle w:val="BodyText"/>
      </w:pPr>
      <w:r>
        <w:t xml:space="preserve">__________________________</w:t>
      </w:r>
    </w:p>
    <w:p>
      <w:pPr>
        <w:pStyle w:val="BodyText"/>
      </w:pPr>
      <w:r>
        <w:t xml:space="preserve">Date: __________________________</w:t>
      </w:r>
    </w:p>
    <w:p>
      <w:pPr>
        <w:pStyle w:val="BodyText"/>
      </w:pPr>
      <w:r>
        <w:t xml:space="preserve">Milano Robotics Solutions S.r.l. | Registered in Milan, Italy | REA MI-1234567</w:t>
      </w:r>
    </w:p>
    <w:p>
      <w:pPr>
        <w:pStyle w:val="BodyText"/>
      </w:pPr>
      <w:r>
        <w:t xml:space="preserve">Thank you for your business. We look forward to continuing our partnership in advancing robotics technology in Italy.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Robotics Engineering Services</dc:title>
  <dc:creator/>
  <dc:language>en</dc:language>
  <cp:keywords/>
  <dcterms:created xsi:type="dcterms:W3CDTF">2026-10-10T05:05:13Z</dcterms:created>
  <dcterms:modified xsi:type="dcterms:W3CDTF">2026-10-10T05:05:13Z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