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nz"/>
    <w:p>
      <w:pPr>
        <w:pStyle w:val="Heading1"/>
      </w:pPr>
      <w:r>
        <w:t xml:space="preserve">Advanced Robotics Solutions NZ</w:t>
      </w:r>
    </w:p>
    <w:p>
      <w:pPr>
        <w:pStyle w:val="FirstParagraph"/>
      </w:pPr>
      <w:r>
        <w:t xml:space="preserve">Level 4, 123 Queen Street</w:t>
      </w:r>
    </w:p>
    <w:p>
      <w:pPr>
        <w:pStyle w:val="BodyText"/>
      </w:pPr>
      <w:r>
        <w:t xml:space="preserve">Auckland CBD, Auckland 1010</w:t>
      </w:r>
    </w:p>
    <w:p>
      <w:pPr>
        <w:pStyle w:val="BodyText"/>
      </w:pPr>
      <w:r>
        <w:t xml:space="preserve">New Zealand</w:t>
      </w:r>
    </w:p>
    <w:p>
      <w:pPr>
        <w:pStyle w:val="BodyText"/>
      </w:pPr>
      <w:r>
        <w:t xml:space="preserve">Phone: +64 9 555 0123</w:t>
      </w:r>
    </w:p>
    <w:p>
      <w:pPr>
        <w:pStyle w:val="BodyText"/>
      </w:pPr>
      <w:r>
        <w:t xml:space="preserve">Email: billing@advancedrobotics.co.nz</w:t>
      </w:r>
    </w:p>
    <w:p>
      <w:pPr>
        <w:pStyle w:val="BodyText"/>
      </w:pPr>
      <w:r>
        <w:t xml:space="preserve">BNZ Account: 02-0123-0456789-00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AUT-AUCK-ROBO-2023</w:t>
      </w:r>
    </w:p>
    <w:bookmarkEnd w:id="21"/>
    <w:bookmarkStart w:id="22" w:name="from"/>
    <w:p>
      <w:pPr>
        <w:pStyle w:val="Heading3"/>
      </w:pPr>
      <w:r>
        <w:t xml:space="preserve">From</w:t>
      </w:r>
    </w:p>
    <w:p>
      <w:pPr>
        <w:pStyle w:val="FirstParagraph"/>
      </w:pPr>
      <w:r>
        <w:rPr>
          <w:bCs/>
          <w:b/>
        </w:rPr>
        <w:t xml:space="preserve">Dr. Sarah Jenkins</w:t>
      </w:r>
      <w:r>
        <w:br/>
      </w:r>
      <w:r>
        <w:t xml:space="preserve">Lead Robotics Engineer</w:t>
      </w:r>
      <w:r>
        <w:br/>
      </w:r>
      <w:r>
        <w:t xml:space="preserve">Advanced Robotics Solutions NZ</w:t>
      </w:r>
      <w:r>
        <w:br/>
      </w:r>
      <w:r>
        <w:t xml:space="preserve">Auckland, New Zealand</w:t>
      </w:r>
    </w:p>
    <w:bookmarkEnd w:id="22"/>
    <w:bookmarkStart w:id="23" w:name="bill-to"/>
    <w:p>
      <w:pPr>
        <w:pStyle w:val="Heading3"/>
      </w:pPr>
      <w:r>
        <w:t xml:space="preserve">Bill To</w:t>
      </w:r>
    </w:p>
    <w:p>
      <w:pPr>
        <w:pStyle w:val="FirstParagraph"/>
      </w:pPr>
      <w:r>
        <w:rPr>
          <w:bCs/>
          <w:b/>
        </w:rPr>
        <w:t xml:space="preserve">Mr. James Thompson</w:t>
      </w:r>
      <w:r>
        <w:br/>
      </w:r>
      <w:r>
        <w:t xml:space="preserve">Operations Director</w:t>
      </w:r>
      <w:r>
        <w:br/>
      </w:r>
      <w:r>
        <w:t xml:space="preserve">Auckland Manufacturing Ltd.</w:t>
      </w:r>
      <w:r>
        <w:br/>
      </w:r>
      <w:r>
        <w:t xml:space="preserve">456 Industrial Drive</w:t>
      </w:r>
      <w:r>
        <w:br/>
      </w:r>
      <w:r>
        <w:t xml:space="preserve">Penrose, Auckland 1061</w:t>
      </w:r>
      <w:r>
        <w:br/>
      </w:r>
      <w:r>
        <w:t xml:space="preserve">New Zealand</w:t>
      </w:r>
    </w:p>
    <w:bookmarkEnd w:id="23"/>
    <w:bookmarkStart w:id="26" w:name="X42cd3ec98a8d64aeb105c4685cdd072d241933b"/>
    <w:p>
      <w:pPr>
        <w:pStyle w:val="Heading3"/>
      </w:pPr>
      <w:r>
        <w:t xml:space="preserve">Professional Robotics Engineering Services Rendered</w:t>
      </w:r>
    </w:p>
    <w:p>
      <w:pPr>
        <w:pStyle w:val="FirstParagraph"/>
      </w:pPr>
      <w:r>
        <w:t xml:space="preserve">The following Invoice details the comprehensive engineering consultancy and technical implementation services provided by our team of certified Robotics Engineers based in New Zealand Auckland. These services were delivered in accordance with the project scope agreed upon for the automation of your production line facilities located in the Auckland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Initial Site Assessment &amp; Feasibility Study</w:t>
            </w:r>
            <w:r>
              <w:br/>
            </w:r>
            <w:r>
              <w:t xml:space="preserve">Comprehensive evaluation of the Auckland manufacturing floor to determine optimal placement for robotic arms. Included analysis of power requirements, safety protocols compliant with New Zealand Health and Safety at Work Act 2015, and workflow integration strategies.</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Robotics System Design &amp; Simulation</w:t>
            </w:r>
            <w:r>
              <w:br/>
            </w:r>
            <w:r>
              <w:t xml:space="preserve">CAD modeling and digital twin simulation of the proposed robotic assembly line. This phase involved selecting appropriate industrial robots suitable for the New Zealand market supply chain and ensuring compatibility with existing machinery.</w:t>
            </w:r>
          </w:p>
        </w:tc>
        <w:tc>
          <w:tcPr/>
          <w:p>
            <w:pPr>
              <w:pStyle w:val="Compact"/>
              <w:jc w:val="left"/>
            </w:pPr>
            <w:r>
              <w:t xml:space="preserve">24.0</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3</w:t>
            </w:r>
          </w:p>
        </w:tc>
        <w:tc>
          <w:tcPr/>
          <w:p>
            <w:pPr>
              <w:pStyle w:val="Compact"/>
              <w:jc w:val="left"/>
            </w:pPr>
            <w:r>
              <w:rPr>
                <w:bCs/>
                <w:b/>
              </w:rPr>
              <w:t xml:space="preserve">Hardware Installation &amp; Integration</w:t>
            </w:r>
            <w:r>
              <w:br/>
            </w:r>
            <w:r>
              <w:t xml:space="preserve">Physical installation of robotic units at the Penrose facility. Includes electrical wiring, pneumatic connections, and integration with the client's existing PLC systems. All work performed by certified Robotics Engineers adhering to AS/NZS standards.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4</w:t>
            </w:r>
          </w:p>
        </w:tc>
        <w:tc>
          <w:tcPr/>
          <w:p>
            <w:pPr>
              <w:pStyle w:val="Compact"/>
              <w:jc w:val="left"/>
            </w:pPr>
            <w:r>
              <w:rPr>
                <w:bCs/>
                <w:b/>
              </w:rPr>
              <w:t xml:space="preserve">Software Programming &amp; Logic Development</w:t>
            </w:r>
            <w:r>
              <w:br/>
            </w:r>
            <w:r>
              <w:t xml:space="preserve">Custom programming of robot motion paths, vision system integration, and error handling routines. Development of a user-friendly HMI (Human-Machine Interface) for operators in Auckland.</w:t>
            </w:r>
          </w:p>
        </w:tc>
        <w:tc>
          <w:tcPr/>
          <w:p>
            <w:pPr>
              <w:pStyle w:val="Compact"/>
              <w:jc w:val="left"/>
            </w:pPr>
            <w:r>
              <w:t xml:space="preserve">32.0</w:t>
            </w:r>
          </w:p>
        </w:tc>
        <w:tc>
          <w:tcPr/>
          <w:p>
            <w:pPr>
              <w:pStyle w:val="Compact"/>
              <w:jc w:val="left"/>
            </w:pPr>
            <w:r>
              <w:t xml:space="preserve">280.00</w:t>
            </w:r>
          </w:p>
        </w:tc>
        <w:tc>
          <w:tcPr/>
          <w:p>
            <w:pPr>
              <w:pStyle w:val="Compact"/>
              <w:jc w:val="left"/>
            </w:pPr>
            <w:r>
              <w:t xml:space="preserve">8,960.00</w:t>
            </w:r>
          </w:p>
        </w:tc>
      </w:tr>
      <w:tr>
        <w:tc>
          <w:tcPr/>
          <w:p>
            <w:pPr>
              <w:pStyle w:val="Compact"/>
              <w:jc w:val="left"/>
            </w:pPr>
            <w:r>
              <w:t xml:space="preserve">5</w:t>
            </w:r>
          </w:p>
        </w:tc>
        <w:tc>
          <w:tcPr/>
          <w:p>
            <w:pPr>
              <w:pStyle w:val="Compact"/>
              <w:jc w:val="left"/>
            </w:pPr>
            <w:r>
              <w:rPr>
                <w:bCs/>
                <w:b/>
              </w:rPr>
              <w:t xml:space="preserve">Testing, Commissioning &amp; Safety Validation</w:t>
            </w:r>
            <w:r>
              <w:br/>
            </w:r>
            <w:r>
              <w:t xml:space="preserve">Rigorous testing of the robotic system under load. Validation of safety light curtains and emergency stop mechanisms. Final commissioning report provided to ensure compliance with New Zealand workplace safety regulations.</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rPr>
                <w:bCs/>
                <w:b/>
              </w:rPr>
              <w:t xml:space="preserve">Staff Training &amp; Documentation</w:t>
            </w:r>
            <w:r>
              <w:br/>
            </w:r>
            <w:r>
              <w:t xml:space="preserve">On-site training session for Auckland Manufacturing Ltd. staff on operation, basic troubleshooting, and maintenance of the new robotic systems. Provision of detailed technical manuals and wiring diagrams.</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bl>
    <w:p>
      <w:pPr>
        <w:pStyle w:val="BodyText"/>
      </w:pPr>
      <w:r>
        <w:t xml:space="preserve">Subtotal</w:t>
      </w:r>
      <w:r>
        <w:t xml:space="preserve"> </w:t>
      </w:r>
      <w:r>
        <w:t xml:space="preserve">NZD 34,360.00</w:t>
      </w:r>
    </w:p>
    <w:p>
      <w:pPr>
        <w:pStyle w:val="BodyText"/>
      </w:pPr>
      <w:r>
        <w:t xml:space="preserve">GST (15%)</w:t>
      </w:r>
      <w:r>
        <w:t xml:space="preserve"> </w:t>
      </w:r>
      <w:r>
        <w:t xml:space="preserve">NZD 5,154.00</w:t>
      </w:r>
    </w:p>
    <w:p>
      <w:pPr>
        <w:pStyle w:val="BodyText"/>
      </w:pPr>
      <w:r>
        <w:t xml:space="preserve">Total Due</w:t>
      </w:r>
      <w:r>
        <w:t xml:space="preserve"> </w:t>
      </w:r>
      <w:r>
        <w:t xml:space="preserve">NZD 39,514.00</w:t>
      </w:r>
    </w:p>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w:t>
      </w:r>
      <w:r>
        <w:t xml:space="preserve"> </w:t>
      </w:r>
      <w:r>
        <w:t xml:space="preserve">BNZ (Bank of New Zealand)</w:t>
      </w:r>
      <w:r>
        <w:br/>
      </w:r>
      <w:r>
        <w:rPr>
          <w:bCs/>
          <w:b/>
        </w:rPr>
        <w:t xml:space="preserve">Account Name:</w:t>
      </w:r>
      <w:r>
        <w:t xml:space="preserve"> </w:t>
      </w:r>
      <w:r>
        <w:t xml:space="preserve">Advanced Robotics Solutions NZ Ltd</w:t>
      </w:r>
      <w:r>
        <w:br/>
      </w:r>
      <w:r>
        <w:rPr>
          <w:bCs/>
          <w:b/>
        </w:rPr>
        <w:t xml:space="preserve">Account Number:</w:t>
      </w:r>
      <w:r>
        <w:t xml:space="preserve"> </w:t>
      </w:r>
      <w:r>
        <w:t xml:space="preserve">02-0123-0456789-00</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interest charges at the rate of 1.5% per month.</w:t>
      </w:r>
    </w:p>
    <w:p>
      <w:pPr>
        <w:numPr>
          <w:ilvl w:val="0"/>
          <w:numId w:val="1001"/>
        </w:numPr>
        <w:pStyle w:val="Compact"/>
      </w:pPr>
      <w:r>
        <w:rPr>
          <w:bCs/>
          <w:b/>
        </w:rPr>
        <w:t xml:space="preserve">Scope of Work:</w:t>
      </w:r>
      <w:r>
        <w:t xml:space="preserve"> </w:t>
      </w:r>
      <w:r>
        <w:t xml:space="preserve">This Invoice covers all Robotics Engineering services as outlined in the project proposal dated 15 September 2023. Any additional services requested outside this scope will be billed separately.</w:t>
      </w:r>
    </w:p>
    <w:p>
      <w:pPr>
        <w:numPr>
          <w:ilvl w:val="0"/>
          <w:numId w:val="1001"/>
        </w:numPr>
        <w:pStyle w:val="Compact"/>
      </w:pPr>
      <w:r>
        <w:rPr>
          <w:bCs/>
          <w:b/>
        </w:rPr>
        <w:t xml:space="preserve">Warranty:</w:t>
      </w:r>
      <w:r>
        <w:t xml:space="preserve"> </w:t>
      </w:r>
      <w:r>
        <w:t xml:space="preserve">All engineering work and programming is warranted for a period of 12 months from the date of commissioning. This warranty covers defects in workmanship but does not cover hardware failures due to misuse or wear and tear.</w:t>
      </w:r>
    </w:p>
    <w:p>
      <w:pPr>
        <w:numPr>
          <w:ilvl w:val="0"/>
          <w:numId w:val="1001"/>
        </w:numPr>
        <w:pStyle w:val="Compact"/>
      </w:pPr>
      <w:r>
        <w:rPr>
          <w:bCs/>
          <w:b/>
        </w:rPr>
        <w:t xml:space="preserve">Compliance:</w:t>
      </w:r>
      <w:r>
        <w:t xml:space="preserve"> </w:t>
      </w:r>
      <w:r>
        <w:t xml:space="preserve">All services provided by our Robotics Engineers in New Zealand Auckland comply with relevant local regulations, including the Health and Safety at Work Act 2015 and AS/NZS electrical standards.</w:t>
      </w:r>
    </w:p>
    <w:p>
      <w:pPr>
        <w:numPr>
          <w:ilvl w:val="0"/>
          <w:numId w:val="1001"/>
        </w:numPr>
        <w:pStyle w:val="Compact"/>
      </w:pPr>
      <w:r>
        <w:rPr>
          <w:bCs/>
          <w:b/>
        </w:rPr>
        <w:t xml:space="preserve">Disputes:</w:t>
      </w:r>
      <w:r>
        <w:t xml:space="preserve"> </w:t>
      </w:r>
      <w:r>
        <w:t xml:space="preserve">Any disputes regarding this Invoice must be raised in writing within 14 days of receipt. We are committed to resolving any issues promptly and professionally.</w:t>
      </w:r>
    </w:p>
    <w:bookmarkEnd w:id="25"/>
    <w:p>
      <w:pPr>
        <w:pStyle w:val="FirstParagraph"/>
      </w:pPr>
      <w:r>
        <w:t xml:space="preserve">Thank you for choosing Advanced Robotics Solutions NZ for your automation needs.</w:t>
      </w:r>
    </w:p>
    <w:p>
      <w:pPr>
        <w:pStyle w:val="BodyText"/>
      </w:pPr>
      <w:r>
        <w:t xml:space="preserve">We look forward to continuing our partnership and supporting innovation in New Zealand Auckland.</w:t>
      </w:r>
    </w:p>
    <w:p>
      <w:pPr>
        <w:pStyle w:val="BodyText"/>
      </w:pPr>
      <w:r>
        <w:t xml:space="preserve">© 2023 Advanced Robotics Solutions NZ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