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seoul-advanced-robotics-solutions"/>
    <w:p>
      <w:pPr>
        <w:pStyle w:val="Heading1"/>
      </w:pPr>
      <w:r>
        <w:t xml:space="preserve">Seoul Advanced Robotics Solutions</w:t>
      </w:r>
    </w:p>
    <w:p>
      <w:pPr>
        <w:pStyle w:val="FirstParagraph"/>
      </w:pPr>
      <w:r>
        <w:t xml:space="preserve">123 Innovation Drive, Gangnam-gu</w:t>
      </w:r>
    </w:p>
    <w:p>
      <w:pPr>
        <w:pStyle w:val="BodyText"/>
      </w:pPr>
      <w:r>
        <w:t xml:space="preserve">Seoul, South Korea 06000</w:t>
      </w:r>
    </w:p>
    <w:p>
      <w:pPr>
        <w:pStyle w:val="BodyText"/>
      </w:pPr>
      <w:r>
        <w:t xml:space="preserve">Tel: +82-2-1234-5678</w:t>
      </w:r>
    </w:p>
    <w:p>
      <w:pPr>
        <w:pStyle w:val="BodyText"/>
      </w:pPr>
      <w:r>
        <w:t xml:space="preserve">Email: billing@seoulrobotics.kr</w:t>
      </w:r>
    </w:p>
    <w:p>
      <w:pPr>
        <w:pStyle w:val="BodyText"/>
      </w:pPr>
      <w:r>
        <w:t xml:space="preserve">Business Registration No: 123-45-67890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Tax Invoice</w:t>
      </w:r>
    </w:p>
    <w:bookmarkEnd w:id="21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Hyundai Heavy Industries Co., Ltd.</w:t>
      </w:r>
      <w:r>
        <w:br/>
      </w:r>
      <w:r>
        <w:t xml:space="preserve">Robotics Division</w:t>
      </w:r>
      <w:r>
        <w:br/>
      </w:r>
      <w:r>
        <w:t xml:space="preserve">473, Samho-daero, Gijang-gun</w:t>
      </w:r>
      <w:r>
        <w:br/>
      </w:r>
      <w:r>
        <w:t xml:space="preserve">Busan, South Korea</w:t>
      </w:r>
      <w:r>
        <w:br/>
      </w:r>
      <w:r>
        <w:t xml:space="preserve">Attn: Procurement Department</w:t>
      </w:r>
    </w:p>
    <w:p>
      <w:pPr>
        <w:pStyle w:val="BodyText"/>
      </w:pPr>
      <w:r>
        <w:t xml:space="preserve">Invoice Details:</w:t>
      </w:r>
    </w:p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INV-2023-KR-0892</w:t>
      </w:r>
      <w:r>
        <w:br/>
      </w: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  <w:r>
        <w:br/>
      </w:r>
      <w:r>
        <w:rPr>
          <w:bCs/>
          <w:b/>
        </w:rPr>
        <w:t xml:space="preserve">Project Reference:</w:t>
      </w:r>
      <w:r>
        <w:t xml:space="preserve"> </w:t>
      </w:r>
      <w:r>
        <w:t xml:space="preserve">Seoul Automation Hub - Phase 2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(KRW)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(KRW)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Robotics Engineer Consultation</w:t>
            </w:r>
            <w:r>
              <w:br/>
            </w:r>
            <w:r>
              <w:t xml:space="preserve">Strategic planning for autonomous mobile robot (AMR) deployment within the Seoul logistics center. Includes site survey analysis and workflow optimization mapping.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ROS2 Middleware Architecture Design</w:t>
            </w:r>
            <w:r>
              <w:br/>
            </w:r>
            <w:r>
              <w:t xml:space="preserve">Development of a robust Robot Operating System (ROS2) architecture tailored for high-traffic environments in South Korea Seoul. Includes node design and communication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SLAM Algorithm Implementation</w:t>
            </w:r>
            <w:r>
              <w:br/>
            </w:r>
            <w:r>
              <w:t xml:space="preserve">Customization of Simultaneous Localization and Mapping (SLAM) algorithms for indoor navigation. Optimized for the specific architectural constraints of the client's facility in Seoul.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Hardware Integration &amp; Calibration</w:t>
            </w:r>
            <w:r>
              <w:br/>
            </w:r>
            <w:r>
              <w:t xml:space="preserve">Integration of LiDAR sensors, depth cameras, and IMUs. Physical calibration of robotic arms and chassis components to ensure precision manufacturing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Python/C++ Control Logic Development</w:t>
            </w:r>
            <w:r>
              <w:br/>
            </w:r>
            <w:r>
              <w:t xml:space="preserve">Writing low-level control loops and high-level decision-making scripts. Ensuring real-time performance and safety compliance with South Korean industrial safety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Testing &amp; Commissioning</w:t>
            </w:r>
            <w:r>
              <w:br/>
            </w:r>
            <w:r>
              <w:t xml:space="preserve">Deployment of the Robotics Engineer team to the Seoul site for final system testing, stress testing, and handover documentation.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49,100,000 KRW</w:t>
      </w:r>
    </w:p>
    <w:p>
      <w:pPr>
        <w:pStyle w:val="BodyText"/>
      </w:pPr>
      <w:r>
        <w:t xml:space="preserve">VAT (10%):</w:t>
      </w:r>
      <w:r>
        <w:t xml:space="preserve"> </w:t>
      </w:r>
      <w:r>
        <w:t xml:space="preserve">4,910,000 KRW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54,010,000 KRW</w:t>
      </w:r>
    </w:p>
    <w:bookmarkStart w:id="22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Payment is due within 30 days of the invoice date. Late payments may incur a penalty fee of 1.5% per month.</w:t>
      </w:r>
      <w:r>
        <w:br/>
      </w:r>
      <w:r>
        <w:t xml:space="preserve">2. All services provided by our Robotics Engineer team are subject to the intellectual property agreement signed on September 1, 2023.</w:t>
      </w:r>
      <w:r>
        <w:br/>
      </w:r>
      <w:r>
        <w:t xml:space="preserve">3. This Invoice is issued in accordance with the tax laws of South Korea. Please quote the Invoice Number on all payments.</w:t>
      </w:r>
      <w:r>
        <w:br/>
      </w:r>
      <w:r>
        <w:t xml:space="preserve">4. Bank Transfer Details:</w:t>
      </w:r>
      <w:r>
        <w:br/>
      </w:r>
      <w:r>
        <w:t xml:space="preserve">Bank Name: Shinhan Bank</w:t>
      </w:r>
      <w:r>
        <w:br/>
      </w:r>
      <w:r>
        <w:t xml:space="preserve">Branch: Gangnam Branch</w:t>
      </w:r>
      <w:r>
        <w:br/>
      </w:r>
      <w:r>
        <w:t xml:space="preserve">Account Name: Seoul Advanced Robotics Solutions Co., Ltd.</w:t>
      </w:r>
      <w:r>
        <w:br/>
      </w:r>
      <w:r>
        <w:t xml:space="preserve">Account Number: 100-000-000000</w:t>
      </w:r>
      <w:r>
        <w:br/>
      </w:r>
      <w:r>
        <w:t xml:space="preserve">SWIFT Code: SHBKKRSE</w:t>
      </w:r>
    </w:p>
    <w:bookmarkEnd w:id="22"/>
    <w:p>
      <w:pPr>
        <w:pStyle w:val="BodyText"/>
      </w:pPr>
      <w:r>
        <w:t xml:space="preserve">Authorized Signature</w:t>
      </w:r>
      <w:r>
        <w:br/>
      </w:r>
      <w:r>
        <w:t xml:space="preserve">Seoul Advanced Robotics Solutions</w:t>
      </w:r>
    </w:p>
    <w:p>
      <w:pPr>
        <w:pStyle w:val="BodyText"/>
      </w:pPr>
      <w:r>
        <w:t xml:space="preserve">Received By</w:t>
      </w:r>
      <w:r>
        <w:br/>
      </w:r>
      <w:r>
        <w:t xml:space="preserve">Client Representative</w:t>
      </w:r>
    </w:p>
    <w:p>
      <w:pPr>
        <w:pStyle w:val="BodyText"/>
      </w:pPr>
      <w:r>
        <w:t xml:space="preserve">Thank you for your business. We appreciate your trust in our Robotics Engineer expertise.</w:t>
      </w:r>
    </w:p>
    <w:p>
      <w:pPr>
        <w:pStyle w:val="BodyText"/>
      </w:pPr>
      <w:r>
        <w:t xml:space="preserve">Seoul Advanced Robotics Solutions | 123 Innovation Drive, Gangnam-gu, Seoul, South Korea</w:t>
      </w:r>
    </w:p>
    <w:p>
      <w:pPr>
        <w:pStyle w:val="BodyText"/>
      </w:pPr>
      <w:r>
        <w:t xml:space="preserve">Generated on: October 24, 2023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Robotics Engineering Services</dc:title>
  <dc:creator/>
  <dc:language>en</dc:language>
  <cp:keywords/>
  <dcterms:created xsi:type="dcterms:W3CDTF">2026-10-10T08:36:26Z</dcterms:created>
  <dcterms:modified xsi:type="dcterms:W3CDTF">2026-10-10T08:36:26Z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