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sales-solutions-inc."/>
    <w:p>
      <w:pPr>
        <w:pStyle w:val="Heading1"/>
      </w:pPr>
      <w:r>
        <w:t xml:space="preserve">Meridian Sales Solutions Inc.</w:t>
      </w:r>
    </w:p>
    <w:p>
      <w:pPr>
        <w:pStyle w:val="FirstParagraph"/>
      </w:pPr>
      <w:r>
        <w:t xml:space="preserve">4525 Boulevard René-Lévesque Ouest, Bureau 1200</w:t>
      </w:r>
    </w:p>
    <w:p>
      <w:pPr>
        <w:pStyle w:val="BodyText"/>
      </w:pPr>
      <w:r>
        <w:t xml:space="preserve">Montreal, Quebec, Canada H3A 1A9</w:t>
      </w:r>
    </w:p>
    <w:p>
      <w:pPr>
        <w:pStyle w:val="BodyText"/>
      </w:pPr>
      <w:r>
        <w:t xml:space="preserve">Phone: +1 (514) 555-0187</w:t>
      </w:r>
    </w:p>
    <w:p>
      <w:pPr>
        <w:pStyle w:val="BodyText"/>
      </w:pPr>
      <w:r>
        <w:t xml:space="preserve">Email: billing@meridiansales.ca</w:t>
      </w:r>
    </w:p>
    <w:p>
      <w:pPr>
        <w:pStyle w:val="BodyText"/>
      </w:pPr>
      <w:r>
        <w:t xml:space="preserve">QST No.: 123456789QST0001</w:t>
      </w:r>
    </w:p>
    <w:p>
      <w:pPr>
        <w:pStyle w:val="BodyText"/>
      </w:pPr>
      <w:r>
        <w:t xml:space="preserve">BN: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May 1 – May 31, 2025</w:t>
      </w:r>
    </w:p>
    <w:p>
      <w:pPr>
        <w:pStyle w:val="BodyText"/>
      </w:pPr>
      <w:r>
        <w:t xml:space="preserve">Sales Executive Services</w:t>
      </w:r>
    </w:p>
    <w:bookmarkEnd w:id="21"/>
    <w:bookmarkStart w:id="22" w:name="bill-to"/>
    <w:p>
      <w:pPr>
        <w:pStyle w:val="Heading3"/>
      </w:pPr>
      <w:r>
        <w:t xml:space="preserve">Bill To</w:t>
      </w:r>
    </w:p>
    <w:p>
      <w:pPr>
        <w:pStyle w:val="FirstParagraph"/>
      </w:pPr>
      <w:r>
        <w:rPr>
          <w:bCs/>
          <w:b/>
        </w:rPr>
        <w:t xml:space="preserve">Northgate Retail Group Inc.</w:t>
      </w:r>
    </w:p>
    <w:p>
      <w:pPr>
        <w:pStyle w:val="BodyText"/>
      </w:pPr>
      <w:r>
        <w:t xml:space="preserve">Attn: Mr. David Tremblay, VP of Operations</w:t>
      </w:r>
    </w:p>
    <w:p>
      <w:pPr>
        <w:pStyle w:val="BodyText"/>
      </w:pPr>
      <w:r>
        <w:t xml:space="preserve">2800 Avenue du Parc, Suite 450</w:t>
      </w:r>
    </w:p>
    <w:p>
      <w:pPr>
        <w:pStyle w:val="BodyText"/>
      </w:pPr>
      <w:r>
        <w:t xml:space="preserve">Montreal, Quebec, Canada H3Z 2B7</w:t>
      </w:r>
    </w:p>
    <w:p>
      <w:pPr>
        <w:pStyle w:val="BodyText"/>
      </w:pPr>
      <w:r>
        <w:t xml:space="preserve">Phone: +1 (514) 555-0342</w:t>
      </w:r>
    </w:p>
    <w:p>
      <w:pPr>
        <w:pStyle w:val="BodyText"/>
      </w:pPr>
      <w:r>
        <w:t xml:space="preserve">Email: d.tremblay@northgateretail.ca</w:t>
      </w:r>
    </w:p>
    <w:bookmarkEnd w:id="22"/>
    <w:bookmarkStart w:id="23" w:name="prepared-by"/>
    <w:p>
      <w:pPr>
        <w:pStyle w:val="Heading3"/>
      </w:pPr>
      <w:r>
        <w:t xml:space="preserve">Prepared By</w:t>
      </w:r>
    </w:p>
    <w:p>
      <w:pPr>
        <w:pStyle w:val="FirstParagraph"/>
      </w:pPr>
      <w:r>
        <w:rPr>
          <w:bCs/>
          <w:b/>
        </w:rPr>
        <w:t xml:space="preserve">Sarah Beauchamp</w:t>
      </w:r>
    </w:p>
    <w:p>
      <w:pPr>
        <w:pStyle w:val="BodyText"/>
      </w:pPr>
      <w:r>
        <w:t xml:space="preserve">Senior Sales Executive</w:t>
      </w:r>
    </w:p>
    <w:p>
      <w:pPr>
        <w:pStyle w:val="BodyText"/>
      </w:pPr>
      <w:r>
        <w:t xml:space="preserve">Meridian Sales Solutions Inc.</w:t>
      </w:r>
    </w:p>
    <w:p>
      <w:pPr>
        <w:pStyle w:val="BodyText"/>
      </w:pPr>
      <w:r>
        <w:t xml:space="preserve">Montreal, Quebec, Canada</w:t>
      </w:r>
    </w:p>
    <w:p>
      <w:pPr>
        <w:pStyle w:val="BodyText"/>
      </w:pPr>
      <w:r>
        <w:t xml:space="preserve">Phone: +1 (514) 555-0192</w:t>
      </w:r>
    </w:p>
    <w:p>
      <w:pPr>
        <w:pStyle w:val="BodyText"/>
      </w:pPr>
      <w:r>
        <w:t xml:space="preserve">Email: s.beauchamp@meridiansales.ca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Strategic Sales Executive consultation for Q2 pipeline development and territory expansion across the Greater Montreal region</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c>
          <w:tcPr/>
          <w:p>
            <w:pPr>
              <w:pStyle w:val="Compact"/>
              <w:jc w:val="left"/>
            </w:pPr>
            <w:r>
              <w:t xml:space="preserve">PO-NG-2025-0312</w:t>
            </w:r>
          </w:p>
        </w:tc>
      </w:tr>
      <w:tr>
        <w:tc>
          <w:tcPr/>
          <w:p>
            <w:pPr>
              <w:pStyle w:val="Compact"/>
              <w:jc w:val="left"/>
            </w:pPr>
            <w:r>
              <w:t xml:space="preserve">2</w:t>
            </w:r>
          </w:p>
        </w:tc>
        <w:tc>
          <w:tcPr/>
          <w:p>
            <w:pPr>
              <w:pStyle w:val="Compact"/>
              <w:jc w:val="left"/>
            </w:pPr>
            <w:r>
              <w:t xml:space="preserve">Sales Executive-led client acquisition campaigns targeting retail and hospitality sectors in Canada Montreal metropolitan area</w:t>
            </w:r>
          </w:p>
        </w:tc>
        <w:tc>
          <w:tcPr/>
          <w:p>
            <w:pPr>
              <w:pStyle w:val="Compact"/>
              <w:jc w:val="left"/>
            </w:pPr>
            <w:r>
              <w:t xml:space="preserve">$165.00</w:t>
            </w:r>
          </w:p>
        </w:tc>
        <w:tc>
          <w:tcPr/>
          <w:p>
            <w:pPr>
              <w:pStyle w:val="Compact"/>
              <w:jc w:val="left"/>
            </w:pPr>
            <w:r>
              <w:t xml:space="preserve">24.0</w:t>
            </w:r>
          </w:p>
        </w:tc>
        <w:tc>
          <w:tcPr/>
          <w:p>
            <w:pPr>
              <w:pStyle w:val="Compact"/>
              <w:jc w:val="left"/>
            </w:pPr>
            <w:r>
              <w:t xml:space="preserve">$3,960.00</w:t>
            </w:r>
          </w:p>
        </w:tc>
        <w:tc>
          <w:tcPr/>
          <w:p>
            <w:pPr>
              <w:pStyle w:val="Compact"/>
              <w:jc w:val="left"/>
            </w:pPr>
            <w:r>
              <w:t xml:space="preserve">PO-NG-2025-0312</w:t>
            </w:r>
          </w:p>
        </w:tc>
      </w:tr>
      <w:tr>
        <w:tc>
          <w:tcPr/>
          <w:p>
            <w:pPr>
              <w:pStyle w:val="Compact"/>
              <w:jc w:val="left"/>
            </w:pPr>
            <w:r>
              <w:t xml:space="preserve">3</w:t>
            </w:r>
          </w:p>
        </w:tc>
        <w:tc>
          <w:tcPr/>
          <w:p>
            <w:pPr>
              <w:pStyle w:val="Compact"/>
              <w:jc w:val="left"/>
            </w:pPr>
            <w:r>
              <w:t xml:space="preserve">Monthly Sales Executive performance reporting, CRM data analysis, and revenue forecasting for the Montreal market division</w:t>
            </w:r>
          </w:p>
        </w:tc>
        <w:tc>
          <w:tcPr/>
          <w:p>
            <w:pPr>
              <w:pStyle w:val="Compact"/>
              <w:jc w:val="left"/>
            </w:pPr>
            <w:r>
              <w:t xml:space="preserve">$145.00</w:t>
            </w:r>
          </w:p>
        </w:tc>
        <w:tc>
          <w:tcPr/>
          <w:p>
            <w:pPr>
              <w:pStyle w:val="Compact"/>
              <w:jc w:val="left"/>
            </w:pPr>
            <w:r>
              <w:t xml:space="preserve">16.0</w:t>
            </w:r>
          </w:p>
        </w:tc>
        <w:tc>
          <w:tcPr/>
          <w:p>
            <w:pPr>
              <w:pStyle w:val="Compact"/>
              <w:jc w:val="left"/>
            </w:pPr>
            <w:r>
              <w:t xml:space="preserve">$2,320.00</w:t>
            </w:r>
          </w:p>
        </w:tc>
        <w:tc>
          <w:tcPr/>
          <w:p>
            <w:pPr>
              <w:pStyle w:val="Compact"/>
              <w:jc w:val="left"/>
            </w:pPr>
            <w:r>
              <w:t xml:space="preserve">PO-NG-2025-0312</w:t>
            </w:r>
          </w:p>
        </w:tc>
      </w:tr>
      <w:tr>
        <w:tc>
          <w:tcPr/>
          <w:p>
            <w:pPr>
              <w:pStyle w:val="Compact"/>
              <w:jc w:val="left"/>
            </w:pPr>
            <w:r>
              <w:t xml:space="preserve">4</w:t>
            </w:r>
          </w:p>
        </w:tc>
        <w:tc>
          <w:tcPr/>
          <w:p>
            <w:pPr>
              <w:pStyle w:val="Compact"/>
              <w:jc w:val="left"/>
            </w:pPr>
            <w:r>
              <w:t xml:space="preserve">Sales Executive training and onboarding of three new junior representatives for the Canada Montreal branch office</w:t>
            </w:r>
          </w:p>
        </w:tc>
        <w:tc>
          <w:tcPr/>
          <w:p>
            <w:pPr>
              <w:pStyle w:val="Compact"/>
              <w:jc w:val="left"/>
            </w:pPr>
            <w:r>
              <w:t xml:space="preserve">$175.00</w:t>
            </w:r>
          </w:p>
        </w:tc>
        <w:tc>
          <w:tcPr/>
          <w:p>
            <w:pPr>
              <w:pStyle w:val="Compact"/>
              <w:jc w:val="left"/>
            </w:pPr>
            <w:r>
              <w:t xml:space="preserve">10.0</w:t>
            </w:r>
          </w:p>
        </w:tc>
        <w:tc>
          <w:tcPr/>
          <w:p>
            <w:pPr>
              <w:pStyle w:val="Compact"/>
              <w:jc w:val="left"/>
            </w:pPr>
            <w:r>
              <w:t xml:space="preserve">$1,750.00</w:t>
            </w:r>
          </w:p>
        </w:tc>
        <w:tc>
          <w:tcPr/>
          <w:p>
            <w:pPr>
              <w:pStyle w:val="Compact"/>
              <w:jc w:val="left"/>
            </w:pPr>
            <w:r>
              <w:t xml:space="preserve">PO-NG-2025-0312</w:t>
            </w:r>
          </w:p>
        </w:tc>
      </w:tr>
      <w:tr>
        <w:tc>
          <w:tcPr/>
          <w:p>
            <w:pPr>
              <w:pStyle w:val="Compact"/>
              <w:jc w:val="left"/>
            </w:pPr>
            <w:r>
              <w:t xml:space="preserve">5</w:t>
            </w:r>
          </w:p>
        </w:tc>
        <w:tc>
          <w:tcPr/>
          <w:p>
            <w:pPr>
              <w:pStyle w:val="Compact"/>
              <w:jc w:val="left"/>
            </w:pPr>
            <w:r>
              <w:t xml:space="preserve">Vendor negotiation and contract management support provided by the assigned Sales Executive for bulk procurement agreements</w:t>
            </w:r>
          </w:p>
        </w:tc>
        <w:tc>
          <w:tcPr/>
          <w:p>
            <w:pPr>
              <w:pStyle w:val="Compact"/>
              <w:jc w:val="left"/>
            </w:pPr>
            <w:r>
              <w:t xml:space="preserve">$195.00</w:t>
            </w:r>
          </w:p>
        </w:tc>
        <w:tc>
          <w:tcPr/>
          <w:p>
            <w:pPr>
              <w:pStyle w:val="Compact"/>
              <w:jc w:val="left"/>
            </w:pPr>
            <w:r>
              <w:t xml:space="preserve">8.0</w:t>
            </w:r>
          </w:p>
        </w:tc>
        <w:tc>
          <w:tcPr/>
          <w:p>
            <w:pPr>
              <w:pStyle w:val="Compact"/>
              <w:jc w:val="left"/>
            </w:pPr>
            <w:r>
              <w:t xml:space="preserve">$1,560.00</w:t>
            </w:r>
          </w:p>
        </w:tc>
        <w:tc>
          <w:tcPr/>
          <w:p>
            <w:pPr>
              <w:pStyle w:val="Compact"/>
              <w:jc w:val="left"/>
            </w:pPr>
            <w:r>
              <w:t xml:space="preserve">PO-NG-2025-0312</w:t>
            </w:r>
          </w:p>
        </w:tc>
      </w:tr>
      <w:tr>
        <w:tc>
          <w:tcPr/>
          <w:p>
            <w:pPr>
              <w:pStyle w:val="Compact"/>
              <w:jc w:val="left"/>
            </w:pPr>
            <w:r>
              <w:t xml:space="preserve">6</w:t>
            </w:r>
          </w:p>
        </w:tc>
        <w:tc>
          <w:tcPr/>
          <w:p>
            <w:pPr>
              <w:pStyle w:val="Compact"/>
              <w:jc w:val="left"/>
            </w:pPr>
            <w:r>
              <w:t xml:space="preserve">Travel and on-site Sales Executive presence at the Montreal International Trade Expo (May 14–16, 2025)</w:t>
            </w:r>
          </w:p>
        </w:tc>
        <w:tc>
          <w:tcPr/>
          <w:p>
            <w:pPr>
              <w:pStyle w:val="Compact"/>
              <w:jc w:val="left"/>
            </w:pPr>
            <w:r>
              <w:t xml:space="preserve">$210.00</w:t>
            </w:r>
          </w:p>
        </w:tc>
        <w:tc>
          <w:tcPr/>
          <w:p>
            <w:pPr>
              <w:pStyle w:val="Compact"/>
              <w:jc w:val="left"/>
            </w:pPr>
            <w:r>
              <w:t xml:space="preserve">18.0</w:t>
            </w:r>
          </w:p>
        </w:tc>
        <w:tc>
          <w:tcPr/>
          <w:p>
            <w:pPr>
              <w:pStyle w:val="Compact"/>
              <w:jc w:val="left"/>
            </w:pPr>
            <w:r>
              <w:t xml:space="preserve">$3,780.00</w:t>
            </w:r>
          </w:p>
        </w:tc>
        <w:tc>
          <w:tcPr/>
          <w:p>
            <w:pPr>
              <w:pStyle w:val="Compact"/>
              <w:jc w:val="left"/>
            </w:pPr>
            <w:r>
              <w:t xml:space="preserve">PO-NG-2025-0312</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$15,590.00</w:t>
            </w:r>
          </w:p>
        </w:tc>
      </w:tr>
      <w:tr>
        <w:tc>
          <w:tcPr/>
          <w:p>
            <w:pPr>
              <w:pStyle w:val="Compact"/>
              <w:jc w:val="left"/>
            </w:pPr>
            <w:r>
              <w:t xml:space="preserve">GST (5%)</w:t>
            </w:r>
          </w:p>
        </w:tc>
        <w:tc>
          <w:tcPr/>
          <w:p>
            <w:pPr>
              <w:pStyle w:val="Compact"/>
              <w:jc w:val="left"/>
            </w:pPr>
            <w:r>
              <w:t xml:space="preserve">$779.50</w:t>
            </w:r>
          </w:p>
        </w:tc>
      </w:tr>
      <w:tr>
        <w:tc>
          <w:tcPr/>
          <w:p>
            <w:pPr>
              <w:pStyle w:val="Compact"/>
              <w:jc w:val="left"/>
            </w:pPr>
            <w:r>
              <w:t xml:space="preserve">QST (9.975%)</w:t>
            </w:r>
          </w:p>
        </w:tc>
        <w:tc>
          <w:tcPr/>
          <w:p>
            <w:pPr>
              <w:pStyle w:val="Compact"/>
              <w:jc w:val="left"/>
            </w:pPr>
            <w:r>
              <w:t xml:space="preserve">$1,555.10</w:t>
            </w:r>
          </w:p>
        </w:tc>
      </w:tr>
      <w:tr>
        <w:tc>
          <w:tcPr/>
          <w:p>
            <w:pPr>
              <w:pStyle w:val="Compact"/>
              <w:jc w:val="left"/>
            </w:pPr>
            <w:r>
              <w:t xml:space="preserve">Discount (Early Payment 2%)</w:t>
            </w:r>
          </w:p>
        </w:tc>
        <w:tc>
          <w:tcPr/>
          <w:p>
            <w:pPr>
              <w:pStyle w:val="Compact"/>
              <w:jc w:val="left"/>
            </w:pPr>
            <w:r>
              <w:t xml:space="preserve">-$311.80</w:t>
            </w:r>
          </w:p>
        </w:tc>
      </w:tr>
      <w:tr>
        <w:tc>
          <w:tcPr/>
          <w:p>
            <w:pPr>
              <w:pStyle w:val="Compact"/>
              <w:jc w:val="left"/>
            </w:pPr>
            <w:r>
              <w:t xml:space="preserve">TOTAL DUE (CAD)</w:t>
            </w:r>
          </w:p>
        </w:tc>
        <w:tc>
          <w:tcPr/>
          <w:p>
            <w:pPr>
              <w:pStyle w:val="Compact"/>
              <w:jc w:val="left"/>
            </w:pPr>
            <w:r>
              <w:t xml:space="preserve">$17,612.80</w:t>
            </w:r>
          </w:p>
        </w:tc>
      </w:tr>
    </w:tbl>
    <w:bookmarkStart w:id="24" w:name="payment-instructions"/>
    <w:p>
      <w:pPr>
        <w:pStyle w:val="Heading3"/>
      </w:pPr>
      <w:r>
        <w:t xml:space="preserve">Payment Instructions</w:t>
      </w:r>
    </w:p>
    <w:p>
      <w:pPr>
        <w:pStyle w:val="FirstParagraph"/>
      </w:pPr>
      <w:r>
        <w:t xml:space="preserve">This Invoice must be settled within thirty (30) calendar days of the issue date, in accordance with the Service Agreement dated March 1, 2025, between Meridian Sales Solutions Inc. and Northgate Retail Group Inc. All payments are to be made in Canadian Dollars (CAD) via Interac e-Transfer, wire transfer, or cheque payable to Meridian Sales Solutions Inc.</w:t>
      </w:r>
    </w:p>
    <w:p>
      <w:pPr>
        <w:pStyle w:val="BodyText"/>
      </w:pPr>
      <w:r>
        <w:rPr>
          <w:bCs/>
          <w:b/>
        </w:rPr>
        <w:t xml:space="preserve">Bank:</w:t>
      </w:r>
      <w:r>
        <w:t xml:space="preserve"> </w:t>
      </w:r>
      <w:r>
        <w:t xml:space="preserve">Desjardins Group  | </w:t>
      </w:r>
      <w:r>
        <w:t xml:space="preserve"> </w:t>
      </w:r>
      <w:r>
        <w:rPr>
          <w:bCs/>
          <w:b/>
        </w:rPr>
        <w:t xml:space="preserve">Branch:</w:t>
      </w:r>
      <w:r>
        <w:t xml:space="preserve"> </w:t>
      </w:r>
      <w:r>
        <w:t xml:space="preserve">Montreal Central  | </w:t>
      </w:r>
      <w:r>
        <w:t xml:space="preserve"> </w:t>
      </w:r>
      <w:r>
        <w:rPr>
          <w:bCs/>
          <w:b/>
        </w:rPr>
        <w:t xml:space="preserve">Account No.:</w:t>
      </w:r>
      <w:r>
        <w:t xml:space="preserve"> </w:t>
      </w:r>
      <w:r>
        <w:t xml:space="preserve">1234-5678-9012  | </w:t>
      </w:r>
      <w:r>
        <w:t xml:space="preserve"> </w:t>
      </w:r>
      <w:r>
        <w:rPr>
          <w:bCs/>
          <w:b/>
        </w:rPr>
        <w:t xml:space="preserve">Transit:</w:t>
      </w:r>
      <w:r>
        <w:t xml:space="preserve"> </w:t>
      </w:r>
      <w:r>
        <w:t xml:space="preserve">00012  | </w:t>
      </w:r>
      <w:r>
        <w:t xml:space="preserve"> </w:t>
      </w:r>
      <w:r>
        <w:rPr>
          <w:bCs/>
          <w:b/>
        </w:rPr>
        <w:t xml:space="preserve">Institution:</w:t>
      </w:r>
      <w:r>
        <w:t xml:space="preserve"> </w:t>
      </w:r>
      <w:r>
        <w:t xml:space="preserve">002</w:t>
      </w:r>
    </w:p>
    <w:p>
      <w:pPr>
        <w:pStyle w:val="BodyText"/>
      </w:pPr>
      <w:r>
        <w:t xml:space="preserve">Please reference Invoice number</w:t>
      </w:r>
      <w:r>
        <w:t xml:space="preserve"> </w:t>
      </w:r>
      <w:r>
        <w:rPr>
          <w:bCs/>
          <w:b/>
        </w:rPr>
        <w:t xml:space="preserve">INV-2025-00487</w:t>
      </w:r>
      <w:r>
        <w:t xml:space="preserve"> </w:t>
      </w:r>
      <w:r>
        <w:t xml:space="preserve">on all remittances. Late payments are subject to a 1.5% monthly interest charge as stipulated under the Quebec Civil Code and the applicable commercial terms of this engagement.</w:t>
      </w:r>
    </w:p>
    <w:bookmarkEnd w:id="24"/>
    <w:bookmarkStart w:id="25" w:name="important-notes-regarding-this-invoice"/>
    <w:p>
      <w:pPr>
        <w:pStyle w:val="Heading3"/>
      </w:pPr>
      <w:r>
        <w:t xml:space="preserve">Important Notes Regarding This Invoice</w:t>
      </w:r>
    </w:p>
    <w:p>
      <w:pPr>
        <w:pStyle w:val="FirstParagraph"/>
      </w:pPr>
      <w:r>
        <w:t xml:space="preserve">1. This Invoice covers professional services rendered by our designated Sales Executive, Sarah Beauchamp, for the month of May 2025. All hours and deliverables have been pre-approved by the client's operations team in Canada Montreal.</w:t>
      </w:r>
    </w:p>
    <w:p>
      <w:pPr>
        <w:pStyle w:val="BodyText"/>
      </w:pPr>
      <w:r>
        <w:t xml:space="preserve">2. The Sales Executive services described herein are governed by the Master Service Agreement (MSA-2025-001) executed on March 1, 2025, in the Province of Quebec, Canada. Any disputes arising from this Invoice shall be resolved under the jurisdiction of the courts of Montreal, Quebec.</w:t>
      </w:r>
    </w:p>
    <w:p>
      <w:pPr>
        <w:pStyle w:val="BodyText"/>
      </w:pPr>
      <w:r>
        <w:t xml:space="preserve">3. All rates quoted in this Invoice are exclusive of applicable federal and provincial taxes. GST at 5% and Quebec Sales Tax (QST) at 9.975% have been applied as required by the Canada Revenue Agency and Revenu Québec respectively.</w:t>
      </w:r>
    </w:p>
    <w:p>
      <w:pPr>
        <w:pStyle w:val="BodyText"/>
      </w:pPr>
      <w:r>
        <w:t xml:space="preserve">4. Should any discrepancy be identified in the line items of this Invoice, the client is requested to contact the billing department within ten (10) business days of receipt. Failure to do so shall constitute acceptance of the Invoice as presented.</w:t>
      </w:r>
    </w:p>
    <w:p>
      <w:pPr>
        <w:pStyle w:val="BodyText"/>
      </w:pPr>
      <w:r>
        <w:t xml:space="preserve">5. This Invoice is valid for a period of ninety (90) days from the issue date. After this period, the Invoice may be subject to re-evaluation of applicable tax rates and exchange adjustments.</w:t>
      </w:r>
    </w:p>
    <w:bookmarkEnd w:id="25"/>
    <w:p>
      <w:pPr>
        <w:pStyle w:val="BodyText"/>
      </w:pPr>
      <w:r>
        <w:rPr>
          <w:bCs/>
          <w:b/>
        </w:rPr>
        <w:t xml:space="preserve">Meridian Sales Solutions Inc.</w:t>
      </w:r>
      <w:r>
        <w:t xml:space="preserve"> </w:t>
      </w:r>
      <w:r>
        <w:t xml:space="preserve">— A Quebec corporation registered under the Business Corporations Act (Quebec), No. 1234567</w:t>
      </w:r>
    </w:p>
    <w:p>
      <w:pPr>
        <w:pStyle w:val="BodyText"/>
      </w:pPr>
      <w:r>
        <w:t xml:space="preserve">This Invoice was generated electronically and is valid without a physical signature in accordance with the Quebec Civil Code, Book 5, Title 1.</w:t>
      </w:r>
    </w:p>
    <w:p>
      <w:pPr>
        <w:pStyle w:val="BodyText"/>
      </w:pPr>
      <w:r>
        <w:t xml:space="preserve">For questions regarding this Invoice or the Sales Executive engagement, please contact: billing@meridiansales.ca | +1 (514) 555-0187</w:t>
      </w:r>
    </w:p>
    <w:p>
      <w:pPr>
        <w:pStyle w:val="BodyText"/>
      </w:pPr>
      <w:r>
        <w:t xml:space="preserve">© 2025 Meridian Sales Solutions Inc. All rights reserved. Montreal, Quebec,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Canada Montreal</dc:title>
  <dc:creator/>
  <dc:language>en</dc:language>
  <cp:keywords/>
  <dcterms:created xsi:type="dcterms:W3CDTF">2026-10-10T07:32:06Z</dcterms:created>
  <dcterms:modified xsi:type="dcterms:W3CDTF">2026-10-10T07:32:06Z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