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meridian-business-solutions-sarl"/>
    <w:p>
      <w:pPr>
        <w:pStyle w:val="Heading1"/>
      </w:pPr>
      <w:r>
        <w:t xml:space="preserve">Meridian Business Solutions SARL</w:t>
      </w:r>
    </w:p>
    <w:p>
      <w:pPr>
        <w:pStyle w:val="FirstParagraph"/>
      </w:pPr>
      <w:r>
        <w:t xml:space="preserve">12 Quai de Serbie, 69002 Lyon, France</w:t>
      </w:r>
    </w:p>
    <w:p>
      <w:pPr>
        <w:pStyle w:val="BodyText"/>
      </w:pPr>
      <w:r>
        <w:t xml:space="preserve">Tel: +33 4 72 00 00 00 | Email: billing@meridian-solutions.fr</w:t>
      </w:r>
    </w:p>
    <w:p>
      <w:pPr>
        <w:pStyle w:val="BodyText"/>
      </w:pPr>
      <w:r>
        <w:t xml:space="preserve">SIRET: 842 567 891 00012 | TVA Intracommunautaire: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SALES EXECUTIVE SERVICES</w:t>
      </w:r>
    </w:p>
    <w:bookmarkEnd w:id="21"/>
    <w:bookmarkStart w:id="22" w:name="billed-to-client"/>
    <w:p>
      <w:pPr>
        <w:pStyle w:val="Heading3"/>
      </w:pPr>
      <w:r>
        <w:t xml:space="preserve">Billed To (Client)</w:t>
      </w:r>
    </w:p>
    <w:p>
      <w:pPr>
        <w:pStyle w:val="FirstParagraph"/>
      </w:pPr>
      <w:r>
        <w:rPr>
          <w:bCs/>
          <w:b/>
        </w:rPr>
        <w:t xml:space="preserve">Atelier Rhône Industries SAS</w:t>
      </w:r>
    </w:p>
    <w:p>
      <w:pPr>
        <w:pStyle w:val="BodyText"/>
      </w:pPr>
      <w:r>
        <w:t xml:space="preserve">45 Rue de la République, 69002 Lyon, France</w:t>
      </w:r>
    </w:p>
    <w:p>
      <w:pPr>
        <w:pStyle w:val="BodyText"/>
      </w:pPr>
      <w:r>
        <w:t xml:space="preserve">Attn: Mr. Philippe Durand, Chief Operating Officer</w:t>
      </w:r>
    </w:p>
    <w:p>
      <w:pPr>
        <w:pStyle w:val="BodyText"/>
      </w:pPr>
      <w:r>
        <w:t xml:space="preserve">SIRET: 721 345 678 00034</w:t>
      </w:r>
    </w:p>
    <w:p>
      <w:pPr>
        <w:pStyle w:val="BodyText"/>
      </w:pPr>
      <w:r>
        <w:t xml:space="preserve">Email: p.durand@atelier-rhone.fr</w:t>
      </w:r>
    </w:p>
    <w:bookmarkEnd w:id="22"/>
    <w:bookmarkStart w:id="23" w:name="service-provider"/>
    <w:p>
      <w:pPr>
        <w:pStyle w:val="Heading3"/>
      </w:pPr>
      <w:r>
        <w:t xml:space="preserve">Service Provider</w:t>
      </w:r>
    </w:p>
    <w:p>
      <w:pPr>
        <w:pStyle w:val="FirstParagraph"/>
      </w:pPr>
      <w:r>
        <w:rPr>
          <w:bCs/>
          <w:b/>
        </w:rPr>
        <w:t xml:space="preserve">Meridian Business Solutions SARL</w:t>
      </w:r>
    </w:p>
    <w:p>
      <w:pPr>
        <w:pStyle w:val="BodyText"/>
      </w:pPr>
      <w:r>
        <w:t xml:space="preserve">12 Quai de Serbie, 69002 Lyon, France</w:t>
      </w:r>
    </w:p>
    <w:p>
      <w:pPr>
        <w:pStyle w:val="BodyText"/>
      </w:pPr>
      <w:r>
        <w:t xml:space="preserve">Attn: Ms. Claire Fontaine, Account Director</w:t>
      </w:r>
    </w:p>
    <w:p>
      <w:pPr>
        <w:pStyle w:val="BodyText"/>
      </w:pPr>
      <w:r>
        <w:t xml:space="preserve">SIRET: 842 567 891 00012</w:t>
      </w:r>
    </w:p>
    <w:p>
      <w:pPr>
        <w:pStyle w:val="BodyText"/>
      </w:pPr>
      <w:r>
        <w:t xml:space="preserve">Email: c.fontaine@meridian-solutions.fr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Sales Executive Services</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SE-01</w:t>
            </w:r>
          </w:p>
        </w:tc>
        <w:tc>
          <w:tcPr/>
          <w:p>
            <w:pPr>
              <w:pStyle w:val="Compact"/>
              <w:jc w:val="left"/>
            </w:pPr>
            <w:r>
              <w:t xml:space="preserve">Senior Sales Executive – Dedicated Account Management for the Lyon metropolitan region. Includes client relationship development, quarterly business reviews, and pipeline management for the industrial equipment division.</w:t>
            </w:r>
          </w:p>
        </w:tc>
        <w:tc>
          <w:tcPr/>
          <w:p>
            <w:pPr>
              <w:pStyle w:val="Compact"/>
              <w:jc w:val="left"/>
            </w:pPr>
            <w:r>
              <w:t xml:space="preserve">1 month (full-time)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SE-02</w:t>
            </w:r>
          </w:p>
        </w:tc>
        <w:tc>
          <w:tcPr/>
          <w:p>
            <w:pPr>
              <w:pStyle w:val="Compact"/>
              <w:jc w:val="left"/>
            </w:pPr>
            <w:r>
              <w:t xml:space="preserve">Sales Executive – Field Sales &amp; Client Acquisition. On-site visits to prospective clients across the Rhône-Alpes region, including Lyon, Saint-Étienne, and Grenoble. Preparation of commercial proposals and negotiation support.</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SE-03</w:t>
            </w:r>
          </w:p>
        </w:tc>
        <w:tc>
          <w:tcPr/>
          <w:p>
            <w:pPr>
              <w:pStyle w:val="Compact"/>
              <w:jc w:val="left"/>
            </w:pPr>
            <w:r>
              <w:t xml:space="preserve">Sales Executive – Market Intelligence &amp; Competitive Analysis. Research and reporting on competitor activities within the France Lyon industrial sector. Monthly briefing documents delivered to the client's management team.</w:t>
            </w:r>
          </w:p>
        </w:tc>
        <w:tc>
          <w:tcPr/>
          <w:p>
            <w:pPr>
              <w:pStyle w:val="Compact"/>
              <w:jc w:val="left"/>
            </w:pPr>
            <w:r>
              <w:t xml:space="preserve">4 reports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SE-04</w:t>
            </w:r>
          </w:p>
        </w:tc>
        <w:tc>
          <w:tcPr/>
          <w:p>
            <w:pPr>
              <w:pStyle w:val="Compact"/>
              <w:jc w:val="left"/>
            </w:pPr>
            <w:r>
              <w:t xml:space="preserve">Sales Executive – Trade Show &amp; Event Representation. Staffing and client engagement at the Lyon Industrie Expo (24–26 May 2025). Includes booth management, lead capture, and post-event follow-up coordination.</w:t>
            </w:r>
          </w:p>
        </w:tc>
        <w:tc>
          <w:tcPr/>
          <w:p>
            <w:pPr>
              <w:pStyle w:val="Compact"/>
              <w:jc w:val="left"/>
            </w:pPr>
            <w:r>
              <w:t xml:space="preserve">3 days</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SE-05</w:t>
            </w:r>
          </w:p>
        </w:tc>
        <w:tc>
          <w:tcPr/>
          <w:p>
            <w:pPr>
              <w:pStyle w:val="Compact"/>
              <w:jc w:val="left"/>
            </w:pPr>
            <w:r>
              <w:t xml:space="preserve">Sales Executive – CRM Data Entry &amp; Pipeline Reporting. Weekly updates to the client's Salesforce platform, generation of sales funnel reports, and forecasting for the Q3 2025 sales cycle in the France Lyon territory.</w:t>
            </w:r>
          </w:p>
        </w:tc>
        <w:tc>
          <w:tcPr/>
          <w:p>
            <w:pPr>
              <w:pStyle w:val="Compact"/>
              <w:jc w:val="left"/>
            </w:pPr>
            <w:r>
              <w:t xml:space="preserve">4 weeks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SE-06</w:t>
            </w:r>
          </w:p>
        </w:tc>
        <w:tc>
          <w:tcPr/>
          <w:p>
            <w:pPr>
              <w:pStyle w:val="Compact"/>
              <w:jc w:val="left"/>
            </w:pPr>
            <w:r>
              <w:t xml:space="preserve">Sales Executive – Training &amp; Onboarding Support. Facilitation of two half-day training sessions for the client's internal sales team on updated product lines and revised pricing structures effective June 2025.</w:t>
            </w:r>
          </w:p>
        </w:tc>
        <w:tc>
          <w:tcPr/>
          <w:p>
            <w:pPr>
              <w:pStyle w:val="Compact"/>
              <w:jc w:val="left"/>
            </w:pPr>
            <w:r>
              <w:t xml:space="preserve">2 sessions</w:t>
            </w:r>
          </w:p>
        </w:tc>
        <w:tc>
          <w:tcPr/>
          <w:p>
            <w:pPr>
              <w:pStyle w:val="Compact"/>
              <w:jc w:val="left"/>
            </w:pPr>
            <w:r>
              <w:t xml:space="preserve">1,100.00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32,200.00 EUR</w:t>
            </w:r>
          </w:p>
        </w:tc>
      </w:tr>
      <w:tr>
        <w:tc>
          <w:tcPr/>
          <w:p>
            <w:pPr>
              <w:pStyle w:val="Compact"/>
              <w:jc w:val="left"/>
            </w:pPr>
            <w:r>
              <w:t xml:space="preserve">VAT / TVA (20%)</w:t>
            </w:r>
          </w:p>
        </w:tc>
        <w:tc>
          <w:tcPr/>
          <w:p>
            <w:pPr>
              <w:pStyle w:val="Compact"/>
              <w:jc w:val="left"/>
            </w:pPr>
            <w:r>
              <w:t xml:space="preserve">6,440.00 EUR</w:t>
            </w:r>
          </w:p>
        </w:tc>
      </w:tr>
      <w:tr>
        <w:tc>
          <w:tcPr/>
          <w:p>
            <w:pPr>
              <w:pStyle w:val="Compact"/>
              <w:jc w:val="left"/>
            </w:pPr>
            <w:r>
              <w:t xml:space="preserve">Total Due (TTC)</w:t>
            </w:r>
          </w:p>
        </w:tc>
        <w:tc>
          <w:tcPr/>
          <w:p>
            <w:pPr>
              <w:pStyle w:val="Compact"/>
              <w:jc w:val="left"/>
            </w:pPr>
            <w:r>
              <w:t xml:space="preserve">38,640.00 EUR</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INV-2025-LY-0047 – Atelier Rhône Industries</w:t>
      </w:r>
    </w:p>
    <w:p>
      <w:pPr>
        <w:pStyle w:val="BodyText"/>
      </w:pPr>
      <w:r>
        <w:rPr>
          <w:bCs/>
          <w:b/>
        </w:rPr>
        <w:t xml:space="preserve">Payment Due:</w:t>
      </w:r>
      <w:r>
        <w:t xml:space="preserve"> </w:t>
      </w:r>
      <w:r>
        <w:t xml:space="preserve">Within 30 calendar days from the date of issue (by 15 July 2025). Late payments are subject to a penalty of 3 times the statutory interest rate in accordance with French commercial law (Article L441-10 du Code de commerce).</w:t>
      </w:r>
    </w:p>
    <w:p>
      <w:pPr>
        <w:pStyle w:val="BodyText"/>
      </w:pPr>
      <w:r>
        <w:rPr>
          <w:bCs/>
          <w:b/>
        </w:rPr>
        <w:t xml:space="preserve">Currency:</w:t>
      </w:r>
      <w:r>
        <w:t xml:space="preserve"> </w:t>
      </w:r>
      <w:r>
        <w:t xml:space="preserve">All amounts are denominated in Euros (EUR). No foreign exchange fees shall apply as both parties are domiciled in France Lyon.</w:t>
      </w:r>
    </w:p>
    <w:bookmarkEnd w:id="24"/>
    <w:bookmarkStart w:id="25" w:name="notes-conditions"/>
    <w:p>
      <w:pPr>
        <w:pStyle w:val="Heading3"/>
      </w:pPr>
      <w:r>
        <w:t xml:space="preserve">Notes &amp; Conditions</w:t>
      </w:r>
    </w:p>
    <w:p>
      <w:pPr>
        <w:pStyle w:val="FirstParagraph"/>
      </w:pPr>
      <w:r>
        <w:t xml:space="preserve">1. This invoice covers Sales Executive services rendered exclusively within the France Lyon metropolitan area and the broader Rhône-Alpes region during the service period specified above. Any additional travel beyond the Lyon 69002 postal zone will be invoiced separately at cost.</w:t>
      </w:r>
    </w:p>
    <w:p>
      <w:pPr>
        <w:pStyle w:val="BodyText"/>
      </w:pPr>
      <w:r>
        <w:t xml:space="preserve">2. The Sales Executive assigned to this engagement is Ms. Sophie Marchand, who holds a professional contract with Meridian Business Solutions SARL. All work performed is subject to the confidentiality and non-disclosure agreement signed on 12 January 2025.</w:t>
      </w:r>
    </w:p>
    <w:p>
      <w:pPr>
        <w:pStyle w:val="BodyText"/>
      </w:pPr>
      <w:r>
        <w:t xml:space="preserve">3. This invoice is issued in compliance with French tax regulations (Code Général des Impôts, Articles 286 and following). The VAT rate of 20% is applied as the standard rate applicable in France for business-to-business services.</w:t>
      </w:r>
    </w:p>
    <w:p>
      <w:pPr>
        <w:pStyle w:val="BodyText"/>
      </w:pPr>
      <w:r>
        <w:t xml:space="preserve">4. The client acknowledges that this invoice constitutes a formal request for payment. In the event of a dispute regarding the scope or quality of the Sales Executive services described herein, the parties agree to resolve the matter amicably within 15 business days before any formal legal proceedings are initiated in the Tribunal de Commerce de Lyon.</w:t>
      </w:r>
    </w:p>
    <w:p>
      <w:pPr>
        <w:pStyle w:val="BodyText"/>
      </w:pPr>
      <w:r>
        <w:t xml:space="preserve">5. Retention of title: All intellectual property, reports, and deliverables produced by the Sales Executive team remain the property of Meridian Business Solutions SARL until full payment of this invoice has been received and cleared.</w:t>
      </w:r>
    </w:p>
    <w:bookmarkEnd w:id="25"/>
    <w:p>
      <w:pPr>
        <w:pStyle w:val="BodyText"/>
      </w:pPr>
      <w:r>
        <w:rPr>
          <w:bCs/>
          <w:b/>
        </w:rPr>
        <w:t xml:space="preserve">Meridian Business Solutions SARL</w:t>
      </w:r>
      <w:r>
        <w:t xml:space="preserve"> </w:t>
      </w:r>
      <w:r>
        <w:t xml:space="preserve">– Registered in the Trade Register of Lyon (RCS Lyon) under number 842 567 891</w:t>
      </w:r>
    </w:p>
    <w:p>
      <w:pPr>
        <w:pStyle w:val="BodyText"/>
      </w:pPr>
      <w:r>
        <w:t xml:space="preserve">Head Office: 12 Quai de Serbie, 69002 Lyon, France | Capital: €250,000</w:t>
      </w:r>
    </w:p>
    <w:p>
      <w:pPr>
        <w:pStyle w:val="BodyText"/>
      </w:pPr>
      <w:r>
        <w:t xml:space="preserve">This invoice was generated electronically and is valid without signature in accordance with Article 1316-4 of the French Civil Code.</w:t>
      </w:r>
    </w:p>
    <w:p>
      <w:pPr>
        <w:pStyle w:val="BodyText"/>
      </w:pPr>
      <w:r>
        <w:t xml:space="preserve">Thank you for your business. We value our partnership with Atelier Rhône Industries and look forward to continuing to provide exceptional Sales Executive services in France Lyon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France Lyon</dc:title>
  <dc:creator/>
  <dc:language>en</dc:language>
  <cp:keywords/>
  <dcterms:created xsi:type="dcterms:W3CDTF">2026-10-10T09:13:24Z</dcterms:created>
  <dcterms:modified xsi:type="dcterms:W3CDTF">2026-10-10T09:13:24Z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