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al-rafidain-business-solutions-ltd."/>
    <w:p>
      <w:pPr>
        <w:pStyle w:val="Heading1"/>
      </w:pPr>
      <w:r>
        <w:t xml:space="preserve">Al-Rafidain Business Solutions Ltd.</w:t>
      </w:r>
    </w:p>
    <w:p>
      <w:pPr>
        <w:pStyle w:val="FirstParagraph"/>
      </w:pPr>
      <w:r>
        <w:t xml:space="preserve">Office 412, Al-Mansour Commercial Tower</w:t>
      </w:r>
    </w:p>
    <w:p>
      <w:pPr>
        <w:pStyle w:val="BodyText"/>
      </w:pPr>
      <w:r>
        <w:t xml:space="preserve">Al-Mansour District, Baghdad, Iraq</w:t>
      </w:r>
    </w:p>
    <w:p>
      <w:pPr>
        <w:pStyle w:val="BodyText"/>
      </w:pPr>
      <w:r>
        <w:t xml:space="preserve">Tel: +964 770 123 4567 | Email: billing@alrafidainbs.iq</w:t>
      </w:r>
    </w:p>
    <w:p>
      <w:pPr>
        <w:pStyle w:val="BodyText"/>
      </w:pPr>
      <w:r>
        <w:t xml:space="preserve">Commercial Registration No: IQ-BGH-2019-004821</w:t>
      </w:r>
    </w:p>
    <w:p>
      <w:pPr>
        <w:pStyle w:val="BodyText"/>
      </w:pPr>
      <w:r>
        <w:t xml:space="preserve">Iraq Baghdad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ARBS-2025-00347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Service Period: 01 May 2025 – 31 May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Al-Nahrain Trading &amp; Distribution Co.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Al-Karrada District, Baghdad, Iraq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Hassan Al-Jabiri, Procurement Manager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IQ-TAX-77821034</w:t>
      </w:r>
    </w:p>
    <w:bookmarkEnd w:id="22"/>
    <w:bookmarkStart w:id="23" w:name="service-provided-by"/>
    <w:p>
      <w:pPr>
        <w:pStyle w:val="Heading3"/>
      </w:pPr>
      <w:r>
        <w:t xml:space="preserve">Service Provided By</w:t>
      </w:r>
    </w:p>
    <w:p>
      <w:pPr>
        <w:pStyle w:val="FirstParagraph"/>
      </w:pPr>
      <w:r>
        <w:rPr>
          <w:bCs/>
          <w:b/>
        </w:rPr>
        <w:t xml:space="preserve">Sales Executive:</w:t>
      </w:r>
      <w:r>
        <w:t xml:space="preserve"> </w:t>
      </w:r>
      <w:r>
        <w:t xml:space="preserve">Ms. Layla Al-Rashid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Senior Sales Executive, Iraq Baghdad Region</w:t>
      </w:r>
    </w:p>
    <w:p>
      <w:pPr>
        <w:pStyle w:val="BodyText"/>
      </w:pPr>
      <w:r>
        <w:rPr>
          <w:bCs/>
          <w:b/>
        </w:rPr>
        <w:t xml:space="preserve">Employee ID:</w:t>
      </w:r>
      <w:r>
        <w:t xml:space="preserve"> </w:t>
      </w:r>
      <w:r>
        <w:t xml:space="preserve">SE-BGH-2021-0087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Regional Sales – Iraq Baghdad</w:t>
      </w:r>
    </w:p>
    <w:bookmarkEnd w:id="23"/>
    <w:bookmarkStart w:id="24" w:name="Xc45788859e93063a6b238322ab253f9edc928e0"/>
    <w:p>
      <w:pPr>
        <w:pStyle w:val="Heading3"/>
      </w:pPr>
      <w:r>
        <w:t xml:space="preserve">Invoice Line Items – Sales Executive Services Rendered in Iraq Baghdad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acquisition and new account development for the Iraq Baghdad metropolitan area, including site visits to commercial zones in Al-Mansour and Al-Karrada districts.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Layla Al-Rashid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Baghdad, Iraq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delivery of quarterly sales presentations to key corporate clients in Iraq Baghdad, including follow-up negotiations and contract finalization.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Layla Al-Rashid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Baghdad, Iraq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of the regional sales pipeline for the Iraq Baghdad territory, including CRM updates, lead scoring, and weekly performance reporting to the Regional Director.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Layla Al-Rashid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Baghdad, Iraq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product demonstrations and technical briefings for prospective buyers in the industrial zones of Baghdad, Iraq, covering three separate client engagements.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Layla Al-Rashid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Baghdad, Iraq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coordination for Sales Executive field visits across Iraq Baghdad districts (Al-Mansour, Al-Karrada, Al-Yusufiya, and Al-Rusafa), including vehicle rental and local transportation.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Layla Al-Rashid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Baghdad, Iraq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End-of-month reconciliation and invoicing support: compilation of sales data, verification of delivered goods, and preparation of this Invoice for client approval and payment processing.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Layla Al-Rashid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Baghdad, Iraq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7,965,000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 – Iraq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398,250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Service Surcharge (Iraq Baghdad)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159,300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8,522,550 IQD</w:t>
            </w:r>
          </w:p>
        </w:tc>
      </w:tr>
    </w:tbl>
    <w:bookmarkEnd w:id="24"/>
    <w:bookmarkStart w:id="25" w:name="Xab409e938b5f6827a5e25be95f74b488b257f22"/>
    <w:p>
      <w:pPr>
        <w:pStyle w:val="Heading3"/>
      </w:pPr>
      <w:r>
        <w:t xml:space="preserve">Terms and Conditions – Invoice ARBS-2025-00347</w:t>
      </w:r>
    </w:p>
    <w:p>
      <w:pPr>
        <w:numPr>
          <w:ilvl w:val="0"/>
          <w:numId w:val="1001"/>
        </w:numPr>
        <w:pStyle w:val="Compact"/>
      </w:pPr>
      <w:r>
        <w:t xml:space="preserve">This Invoice is issued by Al-Rafidain Business Solutions Ltd., a registered entity operating in Iraq Baghdad, and governs all services rendered by the designated Sales Executive during the stated service period.</w:t>
      </w:r>
    </w:p>
    <w:p>
      <w:pPr>
        <w:numPr>
          <w:ilvl w:val="0"/>
          <w:numId w:val="1001"/>
        </w:numPr>
        <w:pStyle w:val="Compact"/>
      </w:pPr>
      <w:r>
        <w:t xml:space="preserve">Payment of this Invoice shall be made within fifteen (15) calendar days of the issue date via bank transfer to the account specified below. Late payments shall incur a penalty of 2% per month as per Iraqi commercial regulations applicable in Baghdad.</w:t>
      </w:r>
    </w:p>
    <w:p>
      <w:pPr>
        <w:numPr>
          <w:ilvl w:val="0"/>
          <w:numId w:val="1001"/>
        </w:numPr>
        <w:pStyle w:val="Compact"/>
      </w:pPr>
      <w:r>
        <w:t xml:space="preserve">All services listed in this Invoice were performed by the named Sales Executive, Ms. Layla Al-Rashid, exclusively within the geographical boundaries of Iraq Baghdad. No out-of-region travel or services are included in this Invoice.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the Sales Executive operated under the authority and supervision of Al-Rafidain Business Solutions Ltd. and that all deliverables, reports, and client communications are the property of the issuing company.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under the commercial laws of the Republic of Iraq, with jurisdiction vested in the competent courts of Baghdad, Iraq.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the client must request a revised Invoice reflecting any applicable adjustments.</w:t>
      </w:r>
    </w:p>
    <w:p>
      <w:pPr>
        <w:numPr>
          <w:ilvl w:val="0"/>
          <w:numId w:val="1001"/>
        </w:numPr>
        <w:pStyle w:val="Compact"/>
      </w:pPr>
      <w:r>
        <w:t xml:space="preserve">All amounts are denominated in Iraqi Dinar (IQD). The exchange rate reference for this Invoice is 1 USD = 1,310 IQD as published by the Central Bank of Iraq on the date of issue.</w:t>
      </w:r>
    </w:p>
    <w:bookmarkEnd w:id="25"/>
    <w:bookmarkStart w:id="26" w:name="payment-details"/>
    <w:p>
      <w:pPr>
        <w:pStyle w:val="Heading3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Central Bank of Iraq – Al-Rusafa Branch, Baghdad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Al-Rafidain Business Solutions Ltd.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IQ00 CBIQ 0000 1234 5678 9012 34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CBIQIQBB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ARBS-2025-00347 on all remittances.</w:t>
      </w:r>
    </w:p>
    <w:bookmarkEnd w:id="26"/>
    <w:bookmarkStart w:id="27" w:name="authorized-signatures"/>
    <w:p>
      <w:pPr>
        <w:pStyle w:val="Heading3"/>
      </w:pPr>
      <w:r>
        <w:t xml:space="preserve">Authorized Signatures</w:t>
      </w:r>
    </w:p>
    <w:p>
      <w:pPr>
        <w:pStyle w:val="FirstParagraph"/>
      </w:pPr>
      <w:r>
        <w:rPr>
          <w:bCs/>
          <w:b/>
        </w:rPr>
        <w:t xml:space="preserve">Prepared by (Sales Executive):</w:t>
      </w:r>
      <w:r>
        <w:t xml:space="preserve"> </w:t>
      </w:r>
      <w:r>
        <w:t xml:space="preserve">Ms. Layla Al-Rashid   |   Signature: ______________________   |   Date: 15/06/2025</w:t>
      </w:r>
    </w:p>
    <w:p>
      <w:pPr>
        <w:pStyle w:val="BodyText"/>
      </w:pPr>
      <w:r>
        <w:rPr>
          <w:bCs/>
          <w:b/>
        </w:rPr>
        <w:t xml:space="preserve">Approved by (Regional Director, Iraq Baghdad):</w:t>
      </w:r>
      <w:r>
        <w:t xml:space="preserve"> </w:t>
      </w:r>
      <w:r>
        <w:t xml:space="preserve">Mr. Karim Al-Dulaimi   |   Signature: ______________________   |   Date: 15/06/2025</w:t>
      </w:r>
    </w:p>
    <w:p>
      <w:pPr>
        <w:pStyle w:val="BodyText"/>
      </w:pPr>
      <w:r>
        <w:rPr>
          <w:bCs/>
          <w:b/>
        </w:rPr>
        <w:t xml:space="preserve">Client Acknowledgment:</w:t>
      </w:r>
      <w:r>
        <w:t xml:space="preserve"> </w:t>
      </w:r>
      <w:r>
        <w:t xml:space="preserve">Mr. Hassan Al-Jabiri   |   Signature: ______________________   |   Date: ____________</w:t>
      </w:r>
    </w:p>
    <w:bookmarkEnd w:id="27"/>
    <w:p>
      <w:pPr>
        <w:pStyle w:val="BodyText"/>
      </w:pPr>
      <w:r>
        <w:t xml:space="preserve">This Invoice was generated and issued in Iraq Baghdad by Al-Rafidain Business Solutions Ltd. for services provided by a designated Sales Executive. All rights reserved. © 2025 Al-Rafidain Business Solutions Ltd., Baghdad, Iraq.</w:t>
      </w:r>
    </w:p>
    <w:p>
      <w:pPr>
        <w:pStyle w:val="BodyText"/>
      </w:pPr>
      <w:r>
        <w:t xml:space="preserve">For queries regarding this Invoice, please contact our billing department at billing@alrafidainbs.iq or visit our office in Al-Mansour District, Baghdad, Iraq during business hours (Sunday – Thursday, 8:00 AM – 4:00 PM).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Sales Executive Services - Iraq Baghdad</dc:title>
  <dc:creator/>
  <dc:language>en</dc:language>
  <cp:keywords/>
  <dcterms:created xsi:type="dcterms:W3CDTF">2026-10-10T06:23:07Z</dcterms:created>
  <dcterms:modified xsi:type="dcterms:W3CDTF">2026-10-10T06:23:07Z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