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ridiana-business-solutions-s.r.l."/>
    <w:p>
      <w:pPr>
        <w:pStyle w:val="Heading1"/>
      </w:pPr>
      <w:r>
        <w:t xml:space="preserve">Meridiana Business Solutions S.r.l.</w:t>
      </w:r>
    </w:p>
    <w:p>
      <w:pPr>
        <w:pStyle w:val="FirstParagraph"/>
      </w:pPr>
      <w:r>
        <w:t xml:space="preserve">Via Toledo 142, 80132 Naples (NA), Italy</w:t>
      </w:r>
    </w:p>
    <w:p>
      <w:pPr>
        <w:pStyle w:val="BodyText"/>
      </w:pPr>
      <w:r>
        <w:t xml:space="preserve">VAT Number (Partita IVA): IT04521870634</w:t>
      </w:r>
    </w:p>
    <w:p>
      <w:pPr>
        <w:pStyle w:val="BodyText"/>
      </w:pPr>
      <w:r>
        <w:t xml:space="preserve">REA: NA-1087452 | Chamber of Commerce: Naples</w:t>
      </w:r>
    </w:p>
    <w:p>
      <w:pPr>
        <w:pStyle w:val="BodyText"/>
      </w:pPr>
      <w:r>
        <w:t xml:space="preserve">Email: billing@meridianabiz.it | Tel: +39 081 555 4321</w:t>
      </w:r>
    </w:p>
    <w:p>
      <w:pPr>
        <w:pStyle w:val="BodyText"/>
      </w:pPr>
      <w:r>
        <w:t xml:space="preserve">Italy Naples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INV-2025-NAP-0047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Adriatica Retail Group S.p.A.</w:t>
      </w:r>
    </w:p>
    <w:p>
      <w:pPr>
        <w:pStyle w:val="BodyText"/>
      </w:pPr>
      <w:r>
        <w:rPr>
          <w:bCs/>
          <w:b/>
        </w:rPr>
        <w:t xml:space="preserve">Address:</w:t>
      </w:r>
      <w:r>
        <w:t xml:space="preserve"> </w:t>
      </w:r>
      <w:r>
        <w:t xml:space="preserve">Corso Umberto I, 88, 80133 Naples (NA), Italy</w:t>
      </w:r>
    </w:p>
    <w:p>
      <w:pPr>
        <w:pStyle w:val="BodyText"/>
      </w:pPr>
      <w:r>
        <w:rPr>
          <w:bCs/>
          <w:b/>
        </w:rPr>
        <w:t xml:space="preserve">Attention:</w:t>
      </w:r>
      <w:r>
        <w:t xml:space="preserve"> </w:t>
      </w:r>
      <w:r>
        <w:t xml:space="preserve">Mr. Giancarlo Ferrante, Procurement Director</w:t>
      </w:r>
    </w:p>
    <w:p>
      <w:pPr>
        <w:pStyle w:val="BodyText"/>
      </w:pPr>
      <w:r>
        <w:rPr>
          <w:bCs/>
          <w:b/>
        </w:rPr>
        <w:t xml:space="preserve">VAT Number:</w:t>
      </w:r>
      <w:r>
        <w:t xml:space="preserve"> </w:t>
      </w:r>
      <w:r>
        <w:t xml:space="preserve">IT03987650631</w:t>
      </w:r>
    </w:p>
    <w:p>
      <w:pPr>
        <w:pStyle w:val="BodyText"/>
      </w:pPr>
      <w:r>
        <w:rPr>
          <w:bCs/>
          <w:b/>
        </w:rPr>
        <w:t xml:space="preserve">Contact:</w:t>
      </w:r>
      <w:r>
        <w:t xml:space="preserve"> </w:t>
      </w:r>
      <w:r>
        <w:t xml:space="preserve">g.ferrante@adriaticaretail.it</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Meridiana Business Solutions S.r.l.</w:t>
      </w:r>
    </w:p>
    <w:p>
      <w:pPr>
        <w:pStyle w:val="BodyText"/>
      </w:pPr>
      <w:r>
        <w:rPr>
          <w:bCs/>
          <w:b/>
        </w:rPr>
        <w:t xml:space="preserve">Address:</w:t>
      </w:r>
      <w:r>
        <w:t xml:space="preserve"> </w:t>
      </w:r>
      <w:r>
        <w:t xml:space="preserve">Via Toledo 142, 80132 Naples (NA), Italy</w:t>
      </w:r>
    </w:p>
    <w:p>
      <w:pPr>
        <w:pStyle w:val="BodyText"/>
      </w:pPr>
      <w:r>
        <w:rPr>
          <w:bCs/>
          <w:b/>
        </w:rPr>
        <w:t xml:space="preserve">Authorized Signatory:</w:t>
      </w:r>
      <w:r>
        <w:t xml:space="preserve"> </w:t>
      </w:r>
      <w:r>
        <w:t xml:space="preserve">Dr. Elena Marchetti, CEO</w:t>
      </w:r>
    </w:p>
    <w:p>
      <w:pPr>
        <w:pStyle w:val="BodyText"/>
      </w:pPr>
      <w:r>
        <w:rPr>
          <w:bCs/>
          <w:b/>
        </w:rPr>
        <w:t xml:space="preserve">VAT Number:</w:t>
      </w:r>
      <w:r>
        <w:t xml:space="preserve"> </w:t>
      </w:r>
      <w:r>
        <w:t xml:space="preserve">IT04521870634</w:t>
      </w:r>
    </w:p>
    <w:p>
      <w:pPr>
        <w:pStyle w:val="BodyText"/>
      </w:pPr>
      <w:r>
        <w:rPr>
          <w:bCs/>
          <w:b/>
        </w:rPr>
        <w:t xml:space="preserve">Contact:</w:t>
      </w:r>
      <w:r>
        <w:t xml:space="preserve"> </w:t>
      </w:r>
      <w:r>
        <w:t xml:space="preserve">e.marchetti@meridianabiz.it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Sales Executive engagement for the Naples metropolitan region. The Sales Executive is responsible for identifying new commercial opportunities, conducting client presentations, and managing the full sales pipeline for Adriatica Retail Group across the Campania region. This includes weekly reporting to the Procurement Director and coordination with the regional marketing team based in Italy Naples.</w:t>
            </w:r>
          </w:p>
        </w:tc>
        <w:tc>
          <w:tcPr/>
          <w:p>
            <w:pPr>
              <w:pStyle w:val="Compact"/>
              <w:jc w:val="left"/>
            </w:pPr>
            <w:r>
              <w:t xml:space="preserve">Sales Executive</w:t>
            </w:r>
          </w:p>
        </w:tc>
        <w:tc>
          <w:tcPr/>
          <w:p>
            <w:pPr>
              <w:pStyle w:val="Compact"/>
              <w:jc w:val="left"/>
            </w:pPr>
            <w:r>
              <w:t xml:space="preserve">160</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Specialized Sales Executive training and onboarding for two junior representatives assigned to the Naples district office. The lead Sales Executive conducted structured workshops covering product knowledge, negotiation techniques, CRM utilization, and compliance with Italian commercial regulations. Training materials were prepared and delivered in both Italian and English to accommodate the multinational client base in Italy Naples.</w:t>
            </w:r>
          </w:p>
        </w:tc>
        <w:tc>
          <w:tcPr/>
          <w:p>
            <w:pPr>
              <w:pStyle w:val="Compact"/>
              <w:jc w:val="left"/>
            </w:pPr>
            <w:r>
              <w:t xml:space="preserve">Sales Executive (Lead Trainer)</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3</w:t>
            </w:r>
          </w:p>
        </w:tc>
        <w:tc>
          <w:tcPr/>
          <w:p>
            <w:pPr>
              <w:pStyle w:val="Compact"/>
              <w:jc w:val="left"/>
            </w:pPr>
            <w:r>
              <w:t xml:space="preserve">Quarterly market analysis and competitive intelligence report prepared by the Sales Executive team for the Naples and surrounding provinces. The report covers pricing benchmarks, competitor activity, consumer trend analysis, and strategic recommendations for the upcoming Q3 sales cycle. Delivered as a 45-page document with executive summary and data visualizations.</w:t>
            </w:r>
          </w:p>
        </w:tc>
        <w:tc>
          <w:tcPr/>
          <w:p>
            <w:pPr>
              <w:pStyle w:val="Compact"/>
              <w:jc w:val="left"/>
            </w:pPr>
            <w:r>
              <w:t xml:space="preserve">Sales Executive (Analyst)</w:t>
            </w:r>
          </w:p>
        </w:tc>
        <w:tc>
          <w:tcPr/>
          <w:p>
            <w:pPr>
              <w:pStyle w:val="Compact"/>
              <w:jc w:val="left"/>
            </w:pPr>
            <w:r>
              <w:t xml:space="preserve">32</w:t>
            </w:r>
          </w:p>
        </w:tc>
        <w:tc>
          <w:tcPr/>
          <w:p>
            <w:pPr>
              <w:pStyle w:val="Compact"/>
              <w:jc w:val="left"/>
            </w:pPr>
            <w:r>
              <w:t xml:space="preserve">55.00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Client relationship management and after-sales support coordination. The Sales Executive managed follow-up communications with 34 active accounts in the Naples commercial district, resolved 12 outstanding service inquiries, and scheduled 8 in-person meetings at the client's headquarters on Corso Umberto I. All interactions were logged in the shared CRM platform.</w:t>
            </w:r>
          </w:p>
        </w:tc>
        <w:tc>
          <w:tcPr/>
          <w:p>
            <w:pPr>
              <w:pStyle w:val="Compact"/>
              <w:jc w:val="left"/>
            </w:pPr>
            <w:r>
              <w:t xml:space="preserve">Sales Executive</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Travel and accommodation expenses incurred by the Sales Executive during site visits to client locations in Naples, Sorrento, and Caserta. Includes rail transportation (Trenitalia regional passes), hotel accommodation (3 nights at Hotel Excelsior, Naples), and local transport. All receipts are attached as Appendix A to this Invoice.</w:t>
            </w:r>
          </w:p>
        </w:tc>
        <w:tc>
          <w:tcPr/>
          <w:p>
            <w:pPr>
              <w:pStyle w:val="Compact"/>
              <w:jc w:val="left"/>
            </w:pPr>
            <w:r>
              <w:t xml:space="preserve">Sales Executive (Travel)</w:t>
            </w:r>
          </w:p>
        </w:tc>
        <w:tc>
          <w:tcPr/>
          <w:p>
            <w:pPr>
              <w:pStyle w:val="Compact"/>
              <w:jc w:val="left"/>
            </w:pPr>
            <w:r>
              <w:t xml:space="preserve">—</w:t>
            </w:r>
          </w:p>
        </w:tc>
        <w:tc>
          <w:tcPr/>
          <w:p>
            <w:pPr>
              <w:pStyle w:val="Compact"/>
              <w:jc w:val="left"/>
            </w:pPr>
            <w:r>
              <w:t xml:space="preserve">—</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13,560.00 EUR</w:t>
            </w:r>
          </w:p>
        </w:tc>
      </w:tr>
      <w:tr>
        <w:tc>
          <w:tcPr/>
          <w:p>
            <w:pPr>
              <w:pStyle w:val="Compact"/>
              <w:jc w:val="left"/>
            </w:pPr>
            <w:r>
              <w:t xml:space="preserve">Discount (5% – Contractual)</w:t>
            </w:r>
          </w:p>
        </w:tc>
        <w:tc>
          <w:tcPr/>
          <w:p>
            <w:pPr>
              <w:pStyle w:val="Compact"/>
              <w:jc w:val="left"/>
            </w:pPr>
            <w:r>
              <w:t xml:space="preserve">-678.00 EUR</w:t>
            </w:r>
          </w:p>
        </w:tc>
      </w:tr>
      <w:tr>
        <w:tc>
          <w:tcPr/>
          <w:p>
            <w:pPr>
              <w:pStyle w:val="Compact"/>
              <w:jc w:val="left"/>
            </w:pPr>
            <w:r>
              <w:t xml:space="preserve">Net Amount</w:t>
            </w:r>
          </w:p>
        </w:tc>
        <w:tc>
          <w:tcPr/>
          <w:p>
            <w:pPr>
              <w:pStyle w:val="Compact"/>
              <w:jc w:val="left"/>
            </w:pPr>
            <w:r>
              <w:t xml:space="preserve">12,882.00 EUR</w:t>
            </w:r>
          </w:p>
        </w:tc>
      </w:tr>
      <w:tr>
        <w:tc>
          <w:tcPr/>
          <w:p>
            <w:pPr>
              <w:pStyle w:val="Compact"/>
              <w:jc w:val="left"/>
            </w:pPr>
            <w:r>
              <w:t xml:space="preserve">VAT (IVA) 22% – Italy Naples</w:t>
            </w:r>
          </w:p>
        </w:tc>
        <w:tc>
          <w:tcPr/>
          <w:p>
            <w:pPr>
              <w:pStyle w:val="Compact"/>
              <w:jc w:val="left"/>
            </w:pPr>
            <w:r>
              <w:t xml:space="preserve">2,834.04 EUR</w:t>
            </w:r>
          </w:p>
        </w:tc>
      </w:tr>
      <w:tr>
        <w:tc>
          <w:tcPr/>
          <w:p>
            <w:pPr>
              <w:pStyle w:val="Compact"/>
              <w:jc w:val="left"/>
            </w:pPr>
            <w:r>
              <w:t xml:space="preserve">TOTAL DUE</w:t>
            </w:r>
          </w:p>
        </w:tc>
        <w:tc>
          <w:tcPr/>
          <w:p>
            <w:pPr>
              <w:pStyle w:val="Compact"/>
              <w:jc w:val="left"/>
            </w:pPr>
            <w:r>
              <w:t xml:space="preserve">15,716.04 EUR</w:t>
            </w:r>
          </w:p>
        </w:tc>
      </w:tr>
    </w:tbl>
    <w:bookmarkStart w:id="24" w:name="payment-terms-instructions"/>
    <w:p>
      <w:pPr>
        <w:pStyle w:val="Heading3"/>
      </w:pPr>
      <w:r>
        <w:t xml:space="preserve">Payment Terms &amp; Instructions</w:t>
      </w:r>
    </w:p>
    <w:p>
      <w:pPr>
        <w:pStyle w:val="FirstParagraph"/>
      </w:pPr>
      <w:r>
        <w:t xml:space="preserve">This Invoice is payable within 30 calendar days from the date of issue, no later than 15 July 2025. Payment shall be made via bank transfer (bonifico bancario) to the following account:</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Intesa S.p.A., Naples Branch</w:t>
      </w:r>
    </w:p>
    <w:p>
      <w:pPr>
        <w:pStyle w:val="BodyText"/>
      </w:pPr>
      <w:r>
        <w:rPr>
          <w:bCs/>
          <w:b/>
        </w:rPr>
        <w:t xml:space="preserve">Reference:</w:t>
      </w:r>
      <w:r>
        <w:t xml:space="preserve"> </w:t>
      </w:r>
      <w:r>
        <w:t xml:space="preserve">INV-2025-NAP-0047 / Adriatica Retail Group</w:t>
      </w:r>
    </w:p>
    <w:p>
      <w:pPr>
        <w:pStyle w:val="BodyText"/>
      </w:pPr>
      <w:r>
        <w:t xml:space="preserve">Please note that late payments are subject to a penalty of 1.5% per month in accordance with Italian Legislative Decree 231/2002 on late payment in commercial transactions. The Sales Executive engagement will remain active pending full settlement of this Invoice.</w:t>
      </w:r>
    </w:p>
    <w:bookmarkEnd w:id="24"/>
    <w:bookmarkStart w:id="25" w:name="notes-terms-of-service"/>
    <w:p>
      <w:pPr>
        <w:pStyle w:val="Heading3"/>
      </w:pPr>
      <w:r>
        <w:t xml:space="preserve">Notes &amp; Terms of Service</w:t>
      </w:r>
    </w:p>
    <w:p>
      <w:pPr>
        <w:pStyle w:val="FirstParagraph"/>
      </w:pPr>
      <w:r>
        <w:t xml:space="preserve">1. This Invoice covers all services rendered by the Sales Executive team of Meridiana Business Solutions S.r.l. during the period of 01 May 2025 through 31 May 2025. No additional charges will be applied for services described herein.</w:t>
      </w:r>
    </w:p>
    <w:p>
      <w:pPr>
        <w:pStyle w:val="BodyText"/>
      </w:pPr>
      <w:r>
        <w:t xml:space="preserve">2. The Sales Executive is engaged under a service contract (Contratto di Prestazione di Servizi) governed by Italian law, specifically the Italian Civil Code (Codice Civile), Articles 1175–1363. All work is performed in compliance with the regulations of the Naples Chamber of Commerce (Camera di Commercio di Napoli).</w:t>
      </w:r>
    </w:p>
    <w:p>
      <w:pPr>
        <w:pStyle w:val="BodyText"/>
      </w:pPr>
      <w:r>
        <w:t xml:space="preserve">3. All intellectual property, reports, and deliverables produced by the Sales Executive during the engagement period remain the property of Adriatica Retail Group S.p.A. upon full payment of this Invoice.</w:t>
      </w:r>
    </w:p>
    <w:p>
      <w:pPr>
        <w:pStyle w:val="BodyText"/>
      </w:pPr>
      <w:r>
        <w:t xml:space="preserve">4. The Sales Executive shall maintain strict confidentiality regarding all client data, commercial strategies, and proprietary information encountered during the course of work in Italy Naples and the broader Campania region.</w:t>
      </w:r>
    </w:p>
    <w:p>
      <w:pPr>
        <w:pStyle w:val="BodyText"/>
      </w:pPr>
      <w:r>
        <w:t xml:space="preserve">5. Any disputes arising from this Invoice or the underlying service agreement shall be resolved by the competent courts of Naples, Italy, in accordance with Italian jurisdictional rules.</w:t>
      </w:r>
    </w:p>
    <w:p>
      <w:pPr>
        <w:pStyle w:val="BodyText"/>
      </w:pPr>
      <w:r>
        <w:t xml:space="preserve">6. This Invoice is issued in accordance with Italian tax regulations (DPR 633/1972) and the electronic invoicing requirements of the Sistema di Interscambio (SdI). A digital copy has been transmitted to the Italian Revenue Agency (Agenzia delle Entrate).</w:t>
      </w:r>
    </w:p>
    <w:bookmarkEnd w:id="25"/>
    <w:p>
      <w:pPr>
        <w:pStyle w:val="BodyText"/>
      </w:pPr>
      <w:r>
        <w:rPr>
          <w:bCs/>
          <w:b/>
        </w:rPr>
        <w:t xml:space="preserve">Meridiana Business Solutions S.r.l.</w:t>
      </w:r>
      <w:r>
        <w:t xml:space="preserve"> </w:t>
      </w:r>
      <w:r>
        <w:t xml:space="preserve">– Via Toledo 142, 80132 Naples (NA), Italy</w:t>
      </w:r>
    </w:p>
    <w:p>
      <w:pPr>
        <w:pStyle w:val="BodyText"/>
      </w:pPr>
      <w:r>
        <w:t xml:space="preserve">Partita IVA: IT04521870634 | REA: NA-1087452 | Capital: €100,000 fully paid</w:t>
      </w:r>
    </w:p>
    <w:p>
      <w:pPr>
        <w:pStyle w:val="BodyText"/>
      </w:pPr>
      <w:r>
        <w:t xml:space="preserve">This Invoice was generated electronically and is valid without a physical signature pursuant to Italian electronic document law (D.Lgs. 82/2005 – Codice dell'Amministrazione Digitale).</w:t>
      </w:r>
    </w:p>
    <w:p>
      <w:pPr>
        <w:pStyle w:val="BodyText"/>
      </w:pPr>
      <w:r>
        <w:t xml:space="preserve">For queries regarding this Invoice, please contact our billing department at billing@meridianabiz.it or +39 081 555 4321, Monday to Friday, 09:00–17:30 CET.</w:t>
      </w:r>
    </w:p>
    <w:p>
      <w:pPr>
        <w:pStyle w:val="BodyText"/>
      </w:pPr>
      <w:r>
        <w:t xml:space="preserve">Document Reference: INV-2025-NAP-0047 | Sales Executive Services | Italy Naples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Italy Naples</dc:title>
  <dc:creator/>
  <dc:language>en</dc:language>
  <cp:keywords/>
  <dcterms:created xsi:type="dcterms:W3CDTF">2026-10-10T08:35:53Z</dcterms:created>
  <dcterms:modified xsi:type="dcterms:W3CDTF">2026-10-10T08:35:53Z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