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meridian-business-solutions-llc"/>
    <w:p>
      <w:pPr>
        <w:pStyle w:val="Heading1"/>
      </w:pPr>
      <w:r>
        <w:t xml:space="preserve">Meridian Business Solutions LLC</w:t>
      </w:r>
    </w:p>
    <w:p>
      <w:pPr>
        <w:pStyle w:val="FirstParagraph"/>
      </w:pPr>
      <w:r>
        <w:t xml:space="preserve">Office 1204, Level 12, Doha Tower</w:t>
      </w:r>
    </w:p>
    <w:p>
      <w:pPr>
        <w:pStyle w:val="BodyText"/>
      </w:pPr>
      <w:r>
        <w:t xml:space="preserve">Sheikh Jassim Avenue, West Bay</w:t>
      </w:r>
    </w:p>
    <w:p>
      <w:pPr>
        <w:pStyle w:val="BodyText"/>
      </w:pPr>
      <w:r>
        <w:t xml:space="preserve">Doha, State of Qatar</w:t>
      </w:r>
    </w:p>
    <w:p>
      <w:pPr>
        <w:pStyle w:val="BodyText"/>
      </w:pPr>
      <w:r>
        <w:t xml:space="preserve">Tel: +974 4455 6677 | Email: billing@meridianbs.qa</w:t>
      </w:r>
    </w:p>
    <w:p>
      <w:pPr>
        <w:pStyle w:val="BodyText"/>
      </w:pPr>
      <w:r>
        <w:t xml:space="preserve">CR No: 1234567 | VAT No: QV-8901-2345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MBS-QD-2025-0487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Qatar Doha</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 Rayyan Commercial Group WLL</w:t>
      </w:r>
    </w:p>
    <w:p>
      <w:pPr>
        <w:pStyle w:val="BodyText"/>
      </w:pPr>
      <w:r>
        <w:t xml:space="preserve">Attn: Mr. Khalid Al-Mansoori, Procurement Director</w:t>
      </w:r>
    </w:p>
    <w:p>
      <w:pPr>
        <w:pStyle w:val="BodyText"/>
      </w:pPr>
      <w:r>
        <w:t xml:space="preserve">Building 7, Al Rayyan Business Park</w:t>
      </w:r>
    </w:p>
    <w:p>
      <w:pPr>
        <w:pStyle w:val="BodyText"/>
      </w:pPr>
      <w:r>
        <w:t xml:space="preserve">Al Rayyan, P.O. Box 4521</w:t>
      </w:r>
    </w:p>
    <w:p>
      <w:pPr>
        <w:pStyle w:val="BodyText"/>
      </w:pPr>
      <w:r>
        <w:t xml:space="preserve">State of Qatar</w:t>
      </w:r>
    </w:p>
    <w:p>
      <w:pPr>
        <w:pStyle w:val="BodyText"/>
      </w:pPr>
      <w:r>
        <w:t xml:space="preserve">Tel: +974 4411 2233</w:t>
      </w:r>
    </w:p>
    <w:p>
      <w:pPr>
        <w:pStyle w:val="BodyText"/>
      </w:pPr>
      <w:r>
        <w:t xml:space="preserve">Email: procurement@alrayyangroup.qa</w:t>
      </w:r>
    </w:p>
    <w:bookmarkEnd w:id="22"/>
    <w:bookmarkStart w:id="23" w:name="service-provider"/>
    <w:p>
      <w:pPr>
        <w:pStyle w:val="Heading3"/>
      </w:pPr>
      <w:r>
        <w:t xml:space="preserve">Service Provider</w:t>
      </w:r>
    </w:p>
    <w:p>
      <w:pPr>
        <w:pStyle w:val="FirstParagraph"/>
      </w:pPr>
      <w:r>
        <w:rPr>
          <w:bCs/>
          <w:b/>
        </w:rPr>
        <w:t xml:space="preserve">Ms. Sarah Al-Thani</w:t>
      </w:r>
    </w:p>
    <w:p>
      <w:pPr>
        <w:pStyle w:val="BodyText"/>
      </w:pPr>
      <w:r>
        <w:t xml:space="preserve">Senior Sales Executive</w:t>
      </w:r>
    </w:p>
    <w:p>
      <w:pPr>
        <w:pStyle w:val="BodyText"/>
      </w:pPr>
      <w:r>
        <w:t xml:space="preserve">Meridian Business Solutions LLC</w:t>
      </w:r>
    </w:p>
    <w:p>
      <w:pPr>
        <w:pStyle w:val="BodyText"/>
      </w:pPr>
      <w:r>
        <w:t xml:space="preserve">Doha, Qatar</w:t>
      </w:r>
    </w:p>
    <w:p>
      <w:pPr>
        <w:pStyle w:val="BodyText"/>
      </w:pPr>
      <w:r>
        <w:t xml:space="preserve">Employee ID: MBS-SE-0092</w:t>
      </w:r>
    </w:p>
    <w:p>
      <w:pPr>
        <w:pStyle w:val="BodyText"/>
      </w:pPr>
      <w:r>
        <w:t xml:space="preserve">Contract Ref: CTR-QD-2025-114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(QAR)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Strategic Sales Executive consultation for Q2 market expansion in Qatar Doha commercial sector, including client acquisition strategy and pipeline development</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Sales Executive team training and performance coaching for a cohort of 15 junior sales representatives at the Al Rayyan Business Park office, Qatar Doha</w:t>
            </w:r>
          </w:p>
        </w:tc>
        <w:tc>
          <w:tcPr/>
          <w:p>
            <w:pPr>
              <w:pStyle w:val="Compact"/>
              <w:jc w:val="left"/>
            </w:pPr>
            <w:r>
              <w:t xml:space="preserve">1,200.00</w:t>
            </w:r>
          </w:p>
        </w:tc>
        <w:tc>
          <w:tcPr/>
          <w:p>
            <w:pPr>
              <w:pStyle w:val="Compact"/>
              <w:jc w:val="left"/>
            </w:pPr>
            <w:r>
              <w:t xml:space="preserve">8</w:t>
            </w:r>
          </w:p>
        </w:tc>
        <w:tc>
          <w:tcPr/>
          <w:p>
            <w:pPr>
              <w:pStyle w:val="Compact"/>
              <w:jc w:val="left"/>
            </w:pPr>
            <w:r>
              <w:t xml:space="preserve">1</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Preparation and delivery of quarterly sales performance report for the Qatar Doha region, including competitive analysis and revenue forecasting</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On-site Sales Executive mentoring sessions at client premises in West Bay, Doha, Qatar – covering negotiation techniques, CRM utilization, and closing strategies</w:t>
            </w:r>
          </w:p>
        </w:tc>
        <w:tc>
          <w:tcPr/>
          <w:p>
            <w:pPr>
              <w:pStyle w:val="Compact"/>
              <w:jc w:val="left"/>
            </w:pPr>
            <w:r>
              <w:t xml:space="preserve">950.00</w:t>
            </w:r>
          </w:p>
        </w:tc>
        <w:tc>
          <w:tcPr/>
          <w:p>
            <w:pPr>
              <w:pStyle w:val="Compact"/>
              <w:jc w:val="left"/>
            </w:pPr>
            <w:r>
              <w:t xml:space="preserve">16</w:t>
            </w:r>
          </w:p>
        </w:tc>
        <w:tc>
          <w:tcPr/>
          <w:p>
            <w:pPr>
              <w:pStyle w:val="Compact"/>
              <w:jc w:val="left"/>
            </w:pPr>
            <w:r>
              <w:t xml:space="preserve">1</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Development of a customized sales playbook for the Qatar Doha B2B market segment, tailored to Al Rayyan Commercial Group's product portfolio</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Travel and accommodation expenses for the Sales Executive during on-site engagements across Doha, Qatar (including airport transfers and local transportation)</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48,150.00 QAR</w:t>
            </w:r>
          </w:p>
        </w:tc>
      </w:tr>
      <w:tr>
        <w:tc>
          <w:tcPr/>
          <w:p>
            <w:pPr>
              <w:pStyle w:val="Compact"/>
              <w:jc w:val="left"/>
            </w:pPr>
            <w:r>
              <w:t xml:space="preserve">VAT (14%)</w:t>
            </w:r>
          </w:p>
        </w:tc>
        <w:tc>
          <w:tcPr/>
          <w:p>
            <w:pPr>
              <w:pStyle w:val="Compact"/>
              <w:jc w:val="left"/>
            </w:pPr>
            <w:r>
              <w:t xml:space="preserve">6,741.00 QAR</w:t>
            </w:r>
          </w:p>
        </w:tc>
      </w:tr>
      <w:tr>
        <w:tc>
          <w:tcPr/>
          <w:p>
            <w:pPr>
              <w:pStyle w:val="Compact"/>
              <w:jc w:val="left"/>
            </w:pPr>
            <w:r>
              <w:t xml:space="preserve">Discount (Early Payment 2%)</w:t>
            </w:r>
          </w:p>
        </w:tc>
        <w:tc>
          <w:tcPr/>
          <w:p>
            <w:pPr>
              <w:pStyle w:val="Compact"/>
              <w:jc w:val="left"/>
            </w:pPr>
            <w:r>
              <w:t xml:space="preserve">(963.00) QAR</w:t>
            </w:r>
          </w:p>
        </w:tc>
      </w:tr>
      <w:tr>
        <w:tc>
          <w:tcPr/>
          <w:p>
            <w:pPr>
              <w:pStyle w:val="Compact"/>
              <w:jc w:val="left"/>
            </w:pPr>
            <w:r>
              <w:t xml:space="preserve">Grand Total Due</w:t>
            </w:r>
          </w:p>
        </w:tc>
        <w:tc>
          <w:tcPr/>
          <w:p>
            <w:pPr>
              <w:pStyle w:val="Compact"/>
              <w:jc w:val="left"/>
            </w:pPr>
            <w:r>
              <w:t xml:space="preserve">53,928.00 QAR</w:t>
            </w:r>
          </w:p>
        </w:tc>
      </w:tr>
    </w:tbl>
    <w:bookmarkStart w:id="24" w:name="invoice-notes-payment-terms"/>
    <w:p>
      <w:pPr>
        <w:pStyle w:val="Heading3"/>
      </w:pPr>
      <w:r>
        <w:t xml:space="preserve">Invoice Notes &amp; Payment Terms</w:t>
      </w:r>
    </w:p>
    <w:p>
      <w:pPr>
        <w:pStyle w:val="FirstParagraph"/>
      </w:pPr>
      <w:r>
        <w:t xml:space="preserve">This Invoice is issued by Meridian Business Solutions LLC for professional services rendered by the designated Sales Executive, Ms. Sarah Al-Thani, in the capacity of Senior Sales Executive for the Qatar Doha commercial operations of Al Rayyan Commercial Group WLL.</w:t>
      </w:r>
    </w:p>
    <w:p>
      <w:pPr>
        <w:numPr>
          <w:ilvl w:val="0"/>
          <w:numId w:val="1001"/>
        </w:numPr>
        <w:pStyle w:val="Compact"/>
      </w:pPr>
      <w:r>
        <w:t xml:space="preserve">Payment is due within 15 calendar days from the Invoice date via bank transfer to the account specified below. Late payments shall incur a penalty of 1.5% per month as per Qatari commercial regulations.</w:t>
      </w:r>
    </w:p>
    <w:p>
      <w:pPr>
        <w:numPr>
          <w:ilvl w:val="0"/>
          <w:numId w:val="1001"/>
        </w:numPr>
        <w:pStyle w:val="Compact"/>
      </w:pPr>
      <w:r>
        <w:t xml:space="preserve">All services described in this Invoice were performed within the State of Qatar, specifically in the Doha metropolitan area, in accordance with the terms of Contract Reference CTR-QD-2025-114.</w:t>
      </w:r>
    </w:p>
    <w:p>
      <w:pPr>
        <w:numPr>
          <w:ilvl w:val="0"/>
          <w:numId w:val="1001"/>
        </w:numPr>
        <w:pStyle w:val="Compact"/>
      </w:pPr>
      <w:r>
        <w:t xml:space="preserve">The Sales Executive's engagement is governed by the Qatar Labour Law (Law No. 14 of 2004) and applicable commercial codes. All deliverables remain the intellectual property of the client upon full settlement of this Invoice.</w:t>
      </w:r>
    </w:p>
    <w:p>
      <w:pPr>
        <w:numPr>
          <w:ilvl w:val="0"/>
          <w:numId w:val="1001"/>
        </w:numPr>
        <w:pStyle w:val="Compact"/>
      </w:pPr>
      <w:r>
        <w:t xml:space="preserve">VAT has been applied at the standard rate of 14% as mandated by the Qatar Tax Authority. A VAT-registered Invoice receipt will be provided upon confirmation of payment.</w:t>
      </w:r>
    </w:p>
    <w:p>
      <w:pPr>
        <w:numPr>
          <w:ilvl w:val="0"/>
          <w:numId w:val="1001"/>
        </w:numPr>
        <w:pStyle w:val="Compact"/>
      </w:pPr>
      <w:r>
        <w:t xml:space="preserve">Any disputes arising from this Invoice shall be resolved through the competent courts in Doha, Qatar, in accordance with Qatari law.</w:t>
      </w:r>
    </w:p>
    <w:p>
      <w:pPr>
        <w:pStyle w:val="FirstParagraph"/>
      </w:pPr>
      <w:r>
        <w:rPr>
          <w:bCs/>
          <w:b/>
        </w:rPr>
        <w:t xml:space="preserve">Bank Details:</w:t>
      </w:r>
      <w:r>
        <w:t xml:space="preserve"> </w:t>
      </w:r>
      <w:r>
        <w:t xml:space="preserve">Bank of Qatar | Account Name: Meridian Business Solutions LLC | IBAN: QA58 QNBK 0000 1234 5678 9012 3456 | SWIFT: QNBKQAQA</w:t>
      </w:r>
    </w:p>
    <w:bookmarkEnd w:id="24"/>
    <w:p>
      <w:pPr>
        <w:pStyle w:val="BodyText"/>
      </w:pPr>
      <w:r>
        <w:t xml:space="preserve">This Invoice was generated electronically and is valid without a physical signature. For queries regarding this Invoice, please contact the billing department at billing@meridianbs.qa or call +974 4455 6677 (Mon–Fri, 8:00 AM – 4:30 PM Qatar Standard Time).</w:t>
      </w:r>
    </w:p>
    <w:p>
      <w:pPr>
        <w:pStyle w:val="BodyText"/>
      </w:pPr>
      <w:r>
        <w:t xml:space="preserve">© 2025 Meridian Business Solutions LLC – Doha, Qatar. All rights reserved. | Invoice MBS-QD-2025-0487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Qatar Doha</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