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seoul-business-solutions-co.-ltd."/>
    <w:p>
      <w:pPr>
        <w:pStyle w:val="Heading1"/>
      </w:pPr>
      <w:r>
        <w:t xml:space="preserve">Seoul Business Solutions Co., Ltd.</w:t>
      </w:r>
    </w:p>
    <w:p>
      <w:pPr>
        <w:pStyle w:val="FirstParagraph"/>
      </w:pPr>
      <w:r>
        <w:t xml:space="preserve">42F, 300 Teheran-ro, Gangnam-gu</w:t>
      </w:r>
    </w:p>
    <w:p>
      <w:pPr>
        <w:pStyle w:val="BodyText"/>
      </w:pPr>
      <w:r>
        <w:t xml:space="preserve">Seoul, South Korea 06236</w:t>
      </w:r>
    </w:p>
    <w:p>
      <w:pPr>
        <w:pStyle w:val="BodyText"/>
      </w:pPr>
      <w:r>
        <w:t xml:space="preserve">Tel: +82-2-555-0147 | Email: billing@seoulbizsol.co.kr</w:t>
      </w:r>
    </w:p>
    <w:p>
      <w:pPr>
        <w:pStyle w:val="BodyText"/>
      </w:pPr>
      <w:r>
        <w:t xml:space="preserve">Business Registration No. 220-88-012345</w:t>
      </w:r>
    </w:p>
    <w:p>
      <w:pPr>
        <w:pStyle w:val="BodyText"/>
      </w:pPr>
      <w:r>
        <w:t xml:space="preserve">VAT Registration No. 220-88-0123456</w:t>
      </w:r>
    </w:p>
    <w:bookmarkEnd w:id="20"/>
    <w:bookmarkStart w:id="21" w:name="invoice"/>
    <w:p>
      <w:pPr>
        <w:pStyle w:val="Heading2"/>
      </w:pPr>
      <w:r>
        <w:t xml:space="preserve">INVOICE</w:t>
      </w:r>
    </w:p>
    <w:p>
      <w:pPr>
        <w:pStyle w:val="FirstParagraph"/>
      </w:pPr>
      <w:r>
        <w:t xml:space="preserve">Invoice No: SBS-2025-00487</w:t>
      </w:r>
    </w:p>
    <w:p>
      <w:pPr>
        <w:pStyle w:val="BodyText"/>
      </w:pPr>
      <w:r>
        <w:t xml:space="preserve">Date Issued: June 15, 2025</w:t>
      </w:r>
    </w:p>
    <w:p>
      <w:pPr>
        <w:pStyle w:val="BodyText"/>
      </w:pPr>
      <w:r>
        <w:t xml:space="preserve">Due Date: July 15, 2025</w:t>
      </w:r>
    </w:p>
    <w:p>
      <w:pPr>
        <w:pStyle w:val="BodyText"/>
      </w:pPr>
      <w:r>
        <w:t xml:space="preserve">SALES EXECUTIVE SERVICES</w:t>
      </w:r>
    </w:p>
    <w:bookmarkEnd w:id="21"/>
    <w:bookmarkStart w:id="22" w:name="billed-to-client"/>
    <w:p>
      <w:pPr>
        <w:pStyle w:val="Heading3"/>
      </w:pPr>
      <w:r>
        <w:t xml:space="preserve">Billed To (Client)</w:t>
      </w:r>
    </w:p>
    <w:p>
      <w:pPr>
        <w:pStyle w:val="FirstParagraph"/>
      </w:pPr>
      <w:r>
        <w:rPr>
          <w:bCs/>
          <w:b/>
        </w:rPr>
        <w:t xml:space="preserve">Hangang Global Trading Inc.</w:t>
      </w:r>
    </w:p>
    <w:p>
      <w:pPr>
        <w:pStyle w:val="BodyText"/>
      </w:pPr>
      <w:r>
        <w:t xml:space="preserve">18F, 120 Itaewon-ro, Yongsan-gu</w:t>
      </w:r>
    </w:p>
    <w:p>
      <w:pPr>
        <w:pStyle w:val="BodyText"/>
      </w:pPr>
      <w:r>
        <w:t xml:space="preserve">Seoul, South Korea 04320</w:t>
      </w:r>
    </w:p>
    <w:p>
      <w:pPr>
        <w:pStyle w:val="BodyText"/>
      </w:pPr>
      <w:r>
        <w:t xml:space="preserve">Contact: Mr. Park Ji-hoon</w:t>
      </w:r>
    </w:p>
    <w:p>
      <w:pPr>
        <w:pStyle w:val="BodyText"/>
      </w:pPr>
      <w:r>
        <w:t xml:space="preserve">Email: jh.park@hangangglobal.co.kr</w:t>
      </w:r>
    </w:p>
    <w:bookmarkEnd w:id="22"/>
    <w:bookmarkStart w:id="23" w:name="service-provider"/>
    <w:p>
      <w:pPr>
        <w:pStyle w:val="Heading3"/>
      </w:pPr>
      <w:r>
        <w:t xml:space="preserve">Service Provider</w:t>
      </w:r>
    </w:p>
    <w:p>
      <w:pPr>
        <w:pStyle w:val="FirstParagraph"/>
      </w:pPr>
      <w:r>
        <w:rPr>
          <w:bCs/>
          <w:b/>
        </w:rPr>
        <w:t xml:space="preserve">Seoul Business Solutions Co., Ltd.</w:t>
      </w:r>
    </w:p>
    <w:p>
      <w:pPr>
        <w:pStyle w:val="BodyText"/>
      </w:pPr>
      <w:r>
        <w:t xml:space="preserve">Department: Sales Executive Division</w:t>
      </w:r>
    </w:p>
    <w:p>
      <w:pPr>
        <w:pStyle w:val="BodyText"/>
      </w:pPr>
      <w:r>
        <w:t xml:space="preserve">Seoul, South Korea</w:t>
      </w:r>
    </w:p>
    <w:p>
      <w:pPr>
        <w:pStyle w:val="BodyText"/>
      </w:pPr>
      <w:r>
        <w:t xml:space="preserve">Account Manager: Ms. Kim Soo-yeon</w:t>
      </w:r>
    </w:p>
    <w:p>
      <w:pPr>
        <w:pStyle w:val="BodyText"/>
      </w:pPr>
      <w:r>
        <w:t xml:space="preserve">Email: s.yeon.kim@seoulbizsol.co.kr</w:t>
      </w:r>
    </w:p>
    <w:bookmarkEnd w:id="23"/>
    <w:bookmarkStart w:id="24" w:name="invoice-details"/>
    <w:p>
      <w:pPr>
        <w:pStyle w:val="Heading3"/>
      </w:pPr>
      <w:r>
        <w:t xml:space="preserve">Invoice Details</w:t>
      </w:r>
    </w:p>
    <w:p>
      <w:pPr>
        <w:pStyle w:val="FirstParagraph"/>
      </w:pPr>
      <w:r>
        <w:rPr>
          <w:bCs/>
          <w:b/>
        </w:rPr>
        <w:t xml:space="preserve">Currency:</w:t>
      </w:r>
      <w:r>
        <w:t xml:space="preserve"> </w:t>
      </w:r>
      <w:r>
        <w:t xml:space="preserve">KRW (₩)</w:t>
      </w:r>
    </w:p>
    <w:p>
      <w:pPr>
        <w:pStyle w:val="BodyText"/>
      </w:pPr>
      <w:r>
        <w:rPr>
          <w:bCs/>
          <w:b/>
        </w:rPr>
        <w:t xml:space="preserve">Payment Terms:</w:t>
      </w:r>
      <w:r>
        <w:t xml:space="preserve"> </w:t>
      </w:r>
      <w:r>
        <w:t xml:space="preserve">Net 30</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KB Kookmin Bank</w:t>
      </w:r>
    </w:p>
    <w:p>
      <w:pPr>
        <w:pStyle w:val="BodyText"/>
      </w:pPr>
      <w:r>
        <w:rPr>
          <w:bCs/>
          <w:b/>
        </w:rPr>
        <w:t xml:space="preserve">Account No:</w:t>
      </w:r>
      <w:r>
        <w:t xml:space="preserve"> </w:t>
      </w:r>
      <w:r>
        <w:t xml:space="preserve">912345-61-00789</w:t>
      </w:r>
    </w:p>
    <w:bookmarkEnd w:id="24"/>
    <w:bookmarkStart w:id="25" w:name="X1a826bcbef068653c3e74e57488225962d9ca26"/>
    <w:p>
      <w:pPr>
        <w:pStyle w:val="Heading3"/>
      </w:pPr>
      <w:r>
        <w:t xml:space="preserve">Invoice Line Items – Sales Executive Services Rendered in South Korea Seoul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Sales Executive Service</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Sales Executive – Client Acquisition &amp; Market Development in Seoul Metropolitan Area. Comprehensive B2B outreach targeting manufacturing and technology sectors across South Korea Seoul business districts.</w:t>
            </w:r>
          </w:p>
        </w:tc>
        <w:tc>
          <w:tcPr/>
          <w:p>
            <w:pPr>
              <w:pStyle w:val="Compact"/>
              <w:jc w:val="left"/>
            </w:pPr>
            <w:r>
              <w:t xml:space="preserve">May 1 – May 31, 2025</w:t>
            </w:r>
          </w:p>
        </w:tc>
        <w:tc>
          <w:tcPr/>
          <w:p>
            <w:pPr>
              <w:pStyle w:val="Compact"/>
              <w:jc w:val="left"/>
            </w:pPr>
            <w:r>
              <w:t xml:space="preserve">1 month</w:t>
            </w:r>
          </w:p>
        </w:tc>
        <w:tc>
          <w:tcPr/>
          <w:p>
            <w:pPr>
              <w:pStyle w:val="Compact"/>
              <w:jc w:val="left"/>
            </w:pPr>
            <w:r>
              <w:t xml:space="preserve">₩ 2,850,000</w:t>
            </w:r>
          </w:p>
        </w:tc>
        <w:tc>
          <w:tcPr/>
          <w:p>
            <w:pPr>
              <w:pStyle w:val="Compact"/>
              <w:jc w:val="left"/>
            </w:pPr>
            <w:r>
              <w:t xml:space="preserve">₩ 2,850,000</w:t>
            </w:r>
          </w:p>
        </w:tc>
      </w:tr>
      <w:tr>
        <w:tc>
          <w:tcPr/>
          <w:p>
            <w:pPr>
              <w:pStyle w:val="Compact"/>
              <w:jc w:val="left"/>
            </w:pPr>
            <w:r>
              <w:t xml:space="preserve">2</w:t>
            </w:r>
          </w:p>
        </w:tc>
        <w:tc>
          <w:tcPr/>
          <w:p>
            <w:pPr>
              <w:pStyle w:val="Compact"/>
              <w:jc w:val="left"/>
            </w:pPr>
            <w:r>
              <w:t xml:space="preserve">Sales Executive – Quarterly Business Review Presentation &amp; Strategic Account Management. Preparation and delivery of Q2 performance reports to key accounts in Gangnam-gu, Seoul, South Korea.</w:t>
            </w:r>
          </w:p>
        </w:tc>
        <w:tc>
          <w:tcPr/>
          <w:p>
            <w:pPr>
              <w:pStyle w:val="Compact"/>
              <w:jc w:val="left"/>
            </w:pPr>
            <w:r>
              <w:t xml:space="preserve">May 15, 2025</w:t>
            </w:r>
          </w:p>
        </w:tc>
        <w:tc>
          <w:tcPr/>
          <w:p>
            <w:pPr>
              <w:pStyle w:val="Compact"/>
              <w:jc w:val="left"/>
            </w:pPr>
            <w:r>
              <w:t xml:space="preserve">1 session</w:t>
            </w:r>
          </w:p>
        </w:tc>
        <w:tc>
          <w:tcPr/>
          <w:p>
            <w:pPr>
              <w:pStyle w:val="Compact"/>
              <w:jc w:val="left"/>
            </w:pPr>
            <w:r>
              <w:t xml:space="preserve">₩ 450,000</w:t>
            </w:r>
          </w:p>
        </w:tc>
        <w:tc>
          <w:tcPr/>
          <w:p>
            <w:pPr>
              <w:pStyle w:val="Compact"/>
              <w:jc w:val="left"/>
            </w:pPr>
            <w:r>
              <w:t xml:space="preserve">₩ 450,000</w:t>
            </w:r>
          </w:p>
        </w:tc>
      </w:tr>
      <w:tr>
        <w:tc>
          <w:tcPr/>
          <w:p>
            <w:pPr>
              <w:pStyle w:val="Compact"/>
              <w:jc w:val="left"/>
            </w:pPr>
            <w:r>
              <w:t xml:space="preserve">3</w:t>
            </w:r>
          </w:p>
        </w:tc>
        <w:tc>
          <w:tcPr/>
          <w:p>
            <w:pPr>
              <w:pStyle w:val="Compact"/>
              <w:jc w:val="left"/>
            </w:pPr>
            <w:r>
              <w:t xml:space="preserve">Sales Executive – Trade Show Representation at Seoul International Commerce Expo. On-site sales executive staffing, lead generation, and follow-up coordination at COEX, Gangnam, South Korea Seoul.</w:t>
            </w:r>
          </w:p>
        </w:tc>
        <w:tc>
          <w:tcPr/>
          <w:p>
            <w:pPr>
              <w:pStyle w:val="Compact"/>
              <w:jc w:val="left"/>
            </w:pPr>
            <w:r>
              <w:t xml:space="preserve">May 20 – May 22, 2025</w:t>
            </w:r>
          </w:p>
        </w:tc>
        <w:tc>
          <w:tcPr/>
          <w:p>
            <w:pPr>
              <w:pStyle w:val="Compact"/>
              <w:jc w:val="left"/>
            </w:pPr>
            <w:r>
              <w:t xml:space="preserve">3 days</w:t>
            </w:r>
          </w:p>
        </w:tc>
        <w:tc>
          <w:tcPr/>
          <w:p>
            <w:pPr>
              <w:pStyle w:val="Compact"/>
              <w:jc w:val="left"/>
            </w:pPr>
            <w:r>
              <w:t xml:space="preserve">₩ 380,000</w:t>
            </w:r>
          </w:p>
        </w:tc>
        <w:tc>
          <w:tcPr/>
          <w:p>
            <w:pPr>
              <w:pStyle w:val="Compact"/>
              <w:jc w:val="left"/>
            </w:pPr>
            <w:r>
              <w:t xml:space="preserve">₩ 1,140,000</w:t>
            </w:r>
          </w:p>
        </w:tc>
      </w:tr>
      <w:tr>
        <w:tc>
          <w:tcPr/>
          <w:p>
            <w:pPr>
              <w:pStyle w:val="Compact"/>
              <w:jc w:val="left"/>
            </w:pPr>
            <w:r>
              <w:t xml:space="preserve">4</w:t>
            </w:r>
          </w:p>
        </w:tc>
        <w:tc>
          <w:tcPr/>
          <w:p>
            <w:pPr>
              <w:pStyle w:val="Compact"/>
              <w:jc w:val="left"/>
            </w:pPr>
            <w:r>
              <w:t xml:space="preserve">Sales Executive – CRM Data Migration &amp; Pipeline Optimization. Migration of 1,200+ client records into the new CRM platform with full pipeline restructuring for the South Korea Seoul regional sales team.</w:t>
            </w:r>
          </w:p>
        </w:tc>
        <w:tc>
          <w:tcPr/>
          <w:p>
            <w:pPr>
              <w:pStyle w:val="Compact"/>
              <w:jc w:val="left"/>
            </w:pPr>
            <w:r>
              <w:t xml:space="preserve">May 25 – May 30, 2025</w:t>
            </w:r>
          </w:p>
        </w:tc>
        <w:tc>
          <w:tcPr/>
          <w:p>
            <w:pPr>
              <w:pStyle w:val="Compact"/>
              <w:jc w:val="left"/>
            </w:pPr>
            <w:r>
              <w:t xml:space="preserve">1 project</w:t>
            </w:r>
          </w:p>
        </w:tc>
        <w:tc>
          <w:tcPr/>
          <w:p>
            <w:pPr>
              <w:pStyle w:val="Compact"/>
              <w:jc w:val="left"/>
            </w:pPr>
            <w:r>
              <w:t xml:space="preserve">₩ 1,200,000</w:t>
            </w:r>
          </w:p>
        </w:tc>
        <w:tc>
          <w:tcPr/>
          <w:p>
            <w:pPr>
              <w:pStyle w:val="Compact"/>
              <w:jc w:val="left"/>
            </w:pPr>
            <w:r>
              <w:t xml:space="preserve">₩ 1,200,000</w:t>
            </w:r>
          </w:p>
        </w:tc>
      </w:tr>
      <w:tr>
        <w:tc>
          <w:tcPr/>
          <w:p>
            <w:pPr>
              <w:pStyle w:val="Compact"/>
              <w:jc w:val="left"/>
            </w:pPr>
            <w:r>
              <w:t xml:space="preserve">5</w:t>
            </w:r>
          </w:p>
        </w:tc>
        <w:tc>
          <w:tcPr/>
          <w:p>
            <w:pPr>
              <w:pStyle w:val="Compact"/>
              <w:jc w:val="left"/>
            </w:pPr>
            <w:r>
              <w:t xml:space="preserve">Sales Executive – New Hire Onboarding &amp; Training Program. Structured 5-day training for two newly appointed sales executives covering Korean business etiquette, product knowledge, and regional market dynamics specific to South Korea Seoul.</w:t>
            </w:r>
          </w:p>
        </w:tc>
        <w:tc>
          <w:tcPr/>
          <w:p>
            <w:pPr>
              <w:pStyle w:val="Compact"/>
              <w:jc w:val="left"/>
            </w:pPr>
            <w:r>
              <w:t xml:space="preserve">June 2 – June 6, 2025</w:t>
            </w:r>
          </w:p>
        </w:tc>
        <w:tc>
          <w:tcPr/>
          <w:p>
            <w:pPr>
              <w:pStyle w:val="Compact"/>
              <w:jc w:val="left"/>
            </w:pPr>
            <w:r>
              <w:t xml:space="preserve">5 days</w:t>
            </w:r>
          </w:p>
        </w:tc>
        <w:tc>
          <w:tcPr/>
          <w:p>
            <w:pPr>
              <w:pStyle w:val="Compact"/>
              <w:jc w:val="left"/>
            </w:pPr>
            <w:r>
              <w:t xml:space="preserve">₩ 220,000</w:t>
            </w:r>
          </w:p>
        </w:tc>
        <w:tc>
          <w:tcPr/>
          <w:p>
            <w:pPr>
              <w:pStyle w:val="Compact"/>
              <w:jc w:val="left"/>
            </w:pPr>
            <w:r>
              <w:t xml:space="preserve">₩ 1,100,000</w:t>
            </w:r>
          </w:p>
        </w:tc>
      </w:tr>
      <w:tr>
        <w:tc>
          <w:tcPr/>
          <w:p>
            <w:pPr>
              <w:pStyle w:val="Compact"/>
              <w:jc w:val="left"/>
            </w:pPr>
            <w:r>
              <w:t xml:space="preserve">6</w:t>
            </w:r>
          </w:p>
        </w:tc>
        <w:tc>
          <w:tcPr/>
          <w:p>
            <w:pPr>
              <w:pStyle w:val="Compact"/>
              <w:jc w:val="left"/>
            </w:pPr>
            <w:r>
              <w:t xml:space="preserve">Sales Executive – Monthly Performance Analytics &amp; Forecasting Report. Detailed KPI analysis, revenue forecasting, and competitive benchmarking report for the Seoul, South Korea market segment.</w:t>
            </w:r>
          </w:p>
        </w:tc>
        <w:tc>
          <w:tcPr/>
          <w:p>
            <w:pPr>
              <w:pStyle w:val="Compact"/>
              <w:jc w:val="left"/>
            </w:pPr>
            <w:r>
              <w:t xml:space="preserve">June 10, 2025</w:t>
            </w:r>
          </w:p>
        </w:tc>
        <w:tc>
          <w:tcPr/>
          <w:p>
            <w:pPr>
              <w:pStyle w:val="Compact"/>
              <w:jc w:val="left"/>
            </w:pPr>
            <w:r>
              <w:t xml:space="preserve">1 report</w:t>
            </w:r>
          </w:p>
        </w:tc>
        <w:tc>
          <w:tcPr/>
          <w:p>
            <w:pPr>
              <w:pStyle w:val="Compact"/>
              <w:jc w:val="left"/>
            </w:pPr>
            <w:r>
              <w:t xml:space="preserve">₩ 350,000</w:t>
            </w:r>
          </w:p>
        </w:tc>
        <w:tc>
          <w:tcPr/>
          <w:p>
            <w:pPr>
              <w:pStyle w:val="Compact"/>
              <w:jc w:val="left"/>
            </w:pPr>
            <w:r>
              <w:t xml:space="preserve">₩ 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7,090,000</w:t>
            </w:r>
          </w:p>
        </w:tc>
      </w:tr>
      <w:tr>
        <w:tc>
          <w:tcPr/>
          <w:p>
            <w:pPr>
              <w:pStyle w:val="Compact"/>
              <w:jc w:val="left"/>
            </w:pPr>
            <w:r>
              <w:t xml:space="preserve">VAT (10% – South Korea Standard Rate)</w:t>
            </w:r>
          </w:p>
        </w:tc>
        <w:tc>
          <w:tcPr/>
          <w:p>
            <w:pPr>
              <w:pStyle w:val="Compact"/>
              <w:jc w:val="right"/>
            </w:pPr>
            <w:r>
              <w:t xml:space="preserve">₩ 709,000</w:t>
            </w:r>
          </w:p>
        </w:tc>
      </w:tr>
      <w:tr>
        <w:tc>
          <w:tcPr/>
          <w:p>
            <w:pPr>
              <w:pStyle w:val="Compact"/>
              <w:jc w:val="left"/>
            </w:pPr>
            <w:r>
              <w:t xml:space="preserve">Discount (Early Payment – 2%)</w:t>
            </w:r>
          </w:p>
        </w:tc>
        <w:tc>
          <w:tcPr/>
          <w:p>
            <w:pPr>
              <w:pStyle w:val="Compact"/>
              <w:jc w:val="right"/>
            </w:pPr>
            <w:r>
              <w:t xml:space="preserve">- ₩ 141,800</w:t>
            </w:r>
          </w:p>
        </w:tc>
      </w:tr>
      <w:tr>
        <w:tc>
          <w:tcPr/>
          <w:p>
            <w:pPr>
              <w:pStyle w:val="Compact"/>
              <w:jc w:val="left"/>
            </w:pPr>
            <w:r>
              <w:t xml:space="preserve">Grand Total Due</w:t>
            </w:r>
          </w:p>
        </w:tc>
        <w:tc>
          <w:tcPr/>
          <w:p>
            <w:pPr>
              <w:pStyle w:val="Compact"/>
              <w:jc w:val="right"/>
            </w:pPr>
            <w:r>
              <w:t xml:space="preserve">₩ 7,657,200</w:t>
            </w:r>
          </w:p>
        </w:tc>
      </w:tr>
    </w:tbl>
    <w:p>
      <w:pPr>
        <w:pStyle w:val="BodyText"/>
      </w:pPr>
      <w:r>
        <w:rPr>
          <w:bCs/>
          <w:b/>
        </w:rPr>
        <w:t xml:space="preserve">Invoice Notes:</w:t>
      </w:r>
      <w:r>
        <w:t xml:space="preserve"> </w:t>
      </w:r>
      <w:r>
        <w:t xml:space="preserve">This Invoice covers all Sales Executive services rendered by Seoul Business Solutions Co., Ltd. during the billing period of May 1, 2025 through June 10, 2025. All services were performed in and around South Korea Seoul in accordance with the Master Service Agreement (Contract No. MSA-2025-0031) executed between both parties on January 5, 2025. The Sales Executive team assigned to this engagement operated under the direct supervision of the Seoul regional office. All figures are denominated in Korean Won (KRW) and are subject to the standard 10% Value Added Tax (VAT) as mandated by the National Tax Service of South Korea. Please reference Invoice number SBS-2025-00487 in all correspondence and payment remittances.</w:t>
      </w:r>
    </w:p>
    <w:bookmarkEnd w:id="25"/>
    <w:bookmarkStart w:id="26" w:name="X518d99358349873f14a1fa580433ae5d85691d3"/>
    <w:p>
      <w:pPr>
        <w:pStyle w:val="Heading3"/>
      </w:pPr>
      <w:r>
        <w:t xml:space="preserve">Terms &amp; Conditions – Invoice Payment (South Korea Seoul Jurisdiction)</w:t>
      </w:r>
    </w:p>
    <w:p>
      <w:pPr>
        <w:numPr>
          <w:ilvl w:val="0"/>
          <w:numId w:val="1001"/>
        </w:numPr>
        <w:pStyle w:val="Compact"/>
      </w:pPr>
      <w:r>
        <w:rPr>
          <w:bCs/>
          <w:b/>
        </w:rPr>
        <w:t xml:space="preserve">Payment Deadline:</w:t>
      </w:r>
      <w:r>
        <w:t xml:space="preserve"> </w:t>
      </w:r>
      <w:r>
        <w:t xml:space="preserve">Full payment of this Invoice is due within thirty (30) calendar days from the date of issue, i.e., by July 15, 2025. Late payments shall incur a penalty interest of 1.5% per month as stipulated under the Korean Commercial Act.</w:t>
      </w:r>
    </w:p>
    <w:p>
      <w:pPr>
        <w:numPr>
          <w:ilvl w:val="0"/>
          <w:numId w:val="1001"/>
        </w:numPr>
        <w:pStyle w:val="Compact"/>
      </w:pPr>
      <w:r>
        <w:rPr>
          <w:bCs/>
          <w:b/>
        </w:rPr>
        <w:t xml:space="preserve">Payment Method:</w:t>
      </w:r>
      <w:r>
        <w:t xml:space="preserve"> </w:t>
      </w:r>
      <w:r>
        <w:t xml:space="preserve">Payment must be made via bank transfer to the designated KB Kookmin Bank account listed above. Please include the Invoice number SBS-2025-00487 in the transfer memo for accurate reconciliation by our South Korea Seoul finance department.</w:t>
      </w:r>
    </w:p>
    <w:p>
      <w:pPr>
        <w:numPr>
          <w:ilvl w:val="0"/>
          <w:numId w:val="1001"/>
        </w:numPr>
        <w:pStyle w:val="Compact"/>
      </w:pPr>
      <w:r>
        <w:rPr>
          <w:bCs/>
          <w:b/>
        </w:rPr>
        <w:t xml:space="preserve">Dispute Resolution:</w:t>
      </w:r>
      <w:r>
        <w:t xml:space="preserve"> </w:t>
      </w:r>
      <w:r>
        <w:t xml:space="preserve">Any disputes arising from this Invoice or the underlying Sales Executive services shall be resolved through negotiation first, followed by binding arbitration under the rules of the Korean Commercial Arbitration Board (KCAB) in Seoul, South Korea.</w:t>
      </w:r>
    </w:p>
    <w:p>
      <w:pPr>
        <w:numPr>
          <w:ilvl w:val="0"/>
          <w:numId w:val="1001"/>
        </w:numPr>
        <w:pStyle w:val="Compact"/>
      </w:pPr>
      <w:r>
        <w:rPr>
          <w:bCs/>
          <w:b/>
        </w:rPr>
        <w:t xml:space="preserve">Invoice Validity:</w:t>
      </w:r>
      <w:r>
        <w:t xml:space="preserve"> </w:t>
      </w:r>
      <w:r>
        <w:t xml:space="preserve">This Invoice is valid for 90 days from the date of issue. After this period, the Sales Executive services may be subject to re-evaluation of rates per the terms of the Master Service Agreement.</w:t>
      </w:r>
    </w:p>
    <w:p>
      <w:pPr>
        <w:numPr>
          <w:ilvl w:val="0"/>
          <w:numId w:val="1001"/>
        </w:numPr>
        <w:pStyle w:val="Compact"/>
      </w:pPr>
      <w:r>
        <w:rPr>
          <w:bCs/>
          <w:b/>
        </w:rPr>
        <w:t xml:space="preserve">Tax Compliance:</w:t>
      </w:r>
      <w:r>
        <w:t xml:space="preserve"> </w:t>
      </w:r>
      <w:r>
        <w:t xml:space="preserve">This Invoice has been issued in compliance with the Electronic Tax Invoice (ETI) system of the National Tax Service of South Korea. A digital copy has been registered in the ETI portal under reference number ETI-2025-0615-487.</w:t>
      </w:r>
    </w:p>
    <w:p>
      <w:pPr>
        <w:numPr>
          <w:ilvl w:val="0"/>
          <w:numId w:val="1001"/>
        </w:numPr>
        <w:pStyle w:val="Compact"/>
      </w:pPr>
      <w:r>
        <w:rPr>
          <w:bCs/>
          <w:b/>
        </w:rPr>
        <w:t xml:space="preserve">Confidentiality:</w:t>
      </w:r>
      <w:r>
        <w:t xml:space="preserve"> </w:t>
      </w:r>
      <w:r>
        <w:t xml:space="preserve">All client data, sales pipeline information, and performance metrics referenced in this Invoice remain the confidential property of Hangang Global Trading Inc. and shall not be disclosed to third parties without written consent, in accordance with the Personal Information Protection Act of South Korea.</w:t>
      </w:r>
    </w:p>
    <w:bookmarkEnd w:id="26"/>
    <w:p>
      <w:pPr>
        <w:pStyle w:val="FirstParagraph"/>
      </w:pPr>
      <w:r>
        <w:rPr>
          <w:bCs/>
          <w:b/>
        </w:rPr>
        <w:t xml:space="preserve">Seoul Business Solutions Co., Ltd.</w:t>
      </w:r>
      <w:r>
        <w:t xml:space="preserve"> </w:t>
      </w:r>
      <w:r>
        <w:t xml:space="preserve">| 42F, 300 Teheran-ro, Gangnam-gu, Seoul, South Korea 06236</w:t>
      </w:r>
    </w:p>
    <w:p>
      <w:pPr>
        <w:pStyle w:val="BodyText"/>
      </w:pPr>
      <w:r>
        <w:t xml:space="preserve">This Invoice was generated electronically and is valid without a physical signature. For inquiries regarding this Invoice or the Sales Executive services listed, please contact billing@seoulbizsol.co.kr or call +82-2-555-0147 (Mon–Fri, 09:00–18:00 KST).</w:t>
      </w:r>
    </w:p>
    <w:p>
      <w:pPr>
        <w:pStyle w:val="BodyText"/>
      </w:pPr>
      <w:r>
        <w:t xml:space="preserve">© 2025 Seoul Business Solutions Co., Ltd. All rights reserved. | Invoice SBS-2025-00487 |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South Korea Seoul</dc:title>
  <dc:creator/>
  <dc:language>en</dc:language>
  <cp:keywords/>
  <dcterms:created xsi:type="dcterms:W3CDTF">2026-10-10T09:40:58Z</dcterms:created>
  <dcterms:modified xsi:type="dcterms:W3CDTF">2026-10-10T09:40:58Z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