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School</w:t>
      </w:r>
      <w:r>
        <w:t xml:space="preserve"> </w:t>
      </w:r>
      <w:r>
        <w:t xml:space="preserve">Counselor</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sydney-school-counseling-services"/>
    <w:p>
      <w:pPr>
        <w:pStyle w:val="Heading1"/>
      </w:pPr>
      <w:r>
        <w:t xml:space="preserve">Sydney School Counseling Services</w:t>
      </w:r>
    </w:p>
    <w:p>
      <w:pPr>
        <w:pStyle w:val="FirstParagraph"/>
      </w:pPr>
      <w:r>
        <w:t xml:space="preserve">ABN: 45 123 456 789</w:t>
      </w:r>
    </w:p>
    <w:p>
      <w:pPr>
        <w:pStyle w:val="BodyText"/>
      </w:pPr>
      <w:r>
        <w:t xml:space="preserve">Unit 12, Level 3, 200 George Street</w:t>
      </w:r>
    </w:p>
    <w:p>
      <w:pPr>
        <w:pStyle w:val="BodyText"/>
      </w:pPr>
      <w:r>
        <w:t xml:space="preserve">Sydney, NSW 2000, Australia</w:t>
      </w:r>
    </w:p>
    <w:p>
      <w:pPr>
        <w:pStyle w:val="BodyText"/>
      </w:pPr>
      <w:r>
        <w:t xml:space="preserve">Phone: +61 2 9300 4567</w:t>
      </w:r>
    </w:p>
    <w:p>
      <w:pPr>
        <w:pStyle w:val="BodyText"/>
      </w:pPr>
      <w:r>
        <w:t xml:space="preserve">Email: billing@sydnyschoolcounseling.com.au</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INV-2025-00472</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Payment Terms:</w:t>
      </w:r>
      <w:r>
        <w:t xml:space="preserve"> </w:t>
      </w:r>
      <w:r>
        <w:t xml:space="preserve">Net 14 Days</w:t>
      </w:r>
    </w:p>
    <w:bookmarkEnd w:id="21"/>
    <w:bookmarkStart w:id="22" w:name="from-service-provider"/>
    <w:p>
      <w:pPr>
        <w:pStyle w:val="Heading3"/>
      </w:pPr>
      <w:r>
        <w:t xml:space="preserve">From (Service Provider)</w:t>
      </w:r>
    </w:p>
    <w:p>
      <w:pPr>
        <w:pStyle w:val="FirstParagraph"/>
      </w:pPr>
      <w:r>
        <w:rPr>
          <w:bCs/>
          <w:b/>
        </w:rPr>
        <w:t xml:space="preserve">Sydney School Counseling Services</w:t>
      </w:r>
    </w:p>
    <w:p>
      <w:pPr>
        <w:pStyle w:val="BodyText"/>
      </w:pPr>
      <w:r>
        <w:t xml:space="preserve">Unit 12, Level 3, 200 George Street</w:t>
      </w:r>
    </w:p>
    <w:p>
      <w:pPr>
        <w:pStyle w:val="BodyText"/>
      </w:pPr>
      <w:r>
        <w:t xml:space="preserve">Sydney, NSW 2000, Australia</w:t>
      </w:r>
    </w:p>
    <w:p>
      <w:pPr>
        <w:pStyle w:val="BodyText"/>
      </w:pPr>
      <w:r>
        <w:t xml:space="preserve">ABN: 45 123 456 789</w:t>
      </w:r>
    </w:p>
    <w:p>
      <w:pPr>
        <w:pStyle w:val="BodyText"/>
      </w:pPr>
      <w:r>
        <w:t xml:space="preserve">Lead School Counselor: Dr. Margaret Thompson, AM</w:t>
      </w:r>
    </w:p>
    <w:p>
      <w:pPr>
        <w:pStyle w:val="BodyText"/>
      </w:pPr>
      <w:r>
        <w:t xml:space="preserve">Registration: AHPRA Psychologist Reg. No. PSY-2019-88452</w:t>
      </w:r>
    </w:p>
    <w:bookmarkEnd w:id="22"/>
    <w:bookmarkStart w:id="23" w:name="bill-to-client"/>
    <w:p>
      <w:pPr>
        <w:pStyle w:val="Heading3"/>
      </w:pPr>
      <w:r>
        <w:t xml:space="preserve">Bill To (Client)</w:t>
      </w:r>
    </w:p>
    <w:p>
      <w:pPr>
        <w:pStyle w:val="FirstParagraph"/>
      </w:pPr>
      <w:r>
        <w:rPr>
          <w:bCs/>
          <w:b/>
        </w:rPr>
        <w:t xml:space="preserve">North Sydney Public High School</w:t>
      </w:r>
    </w:p>
    <w:p>
      <w:pPr>
        <w:pStyle w:val="BodyText"/>
      </w:pPr>
      <w:r>
        <w:t xml:space="preserve">Attention: Principal, Mr. David Chen</w:t>
      </w:r>
    </w:p>
    <w:p>
      <w:pPr>
        <w:pStyle w:val="BodyText"/>
      </w:pPr>
      <w:r>
        <w:t xml:space="preserve">15 Parramatta Road</w:t>
      </w:r>
    </w:p>
    <w:p>
      <w:pPr>
        <w:pStyle w:val="BodyText"/>
      </w:pPr>
      <w:r>
        <w:t xml:space="preserve">North Sydney, NSW 2060, Australia</w:t>
      </w:r>
    </w:p>
    <w:p>
      <w:pPr>
        <w:pStyle w:val="BodyText"/>
      </w:pPr>
      <w:r>
        <w:t xml:space="preserve">ACN: 123 456 789</w:t>
      </w:r>
    </w:p>
    <w:p>
      <w:pPr>
        <w:pStyle w:val="BodyText"/>
      </w:pPr>
      <w:r>
        <w:t xml:space="preserve">Phone: +61 2 9911 2233</w:t>
      </w:r>
    </w:p>
    <w:p>
      <w:pPr>
        <w:pStyle w:val="BodyText"/>
      </w:pPr>
      <w:r>
        <w:t xml:space="preserve">Email: accounts@nsphs.nsw.edu.au</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School Counselor Services</w:t>
            </w:r>
          </w:p>
        </w:tc>
        <w:tc>
          <w:tcPr/>
          <w:p>
            <w:pPr>
              <w:pStyle w:val="Compact"/>
              <w:jc w:val="left"/>
            </w:pPr>
            <w:r>
              <w:t xml:space="preserve">Date Rendered</w:t>
            </w:r>
          </w:p>
        </w:tc>
        <w:tc>
          <w:tcPr/>
          <w:p>
            <w:pPr>
              <w:pStyle w:val="Compact"/>
              <w:jc w:val="left"/>
            </w:pPr>
            <w:r>
              <w:t xml:space="preserve">Hours</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t xml:space="preserve">Individual counseling sessions for Year 10 students experiencing academic stress and anxiety. Delivered by a licensed School Counselor in accordance with NSW Department of Education guidelines.</w:t>
            </w:r>
          </w:p>
        </w:tc>
        <w:tc>
          <w:tcPr/>
          <w:p>
            <w:pPr>
              <w:pStyle w:val="Compact"/>
              <w:jc w:val="left"/>
            </w:pPr>
            <w:r>
              <w:t xml:space="preserve">02 Jun 2025</w:t>
            </w:r>
          </w:p>
        </w:tc>
        <w:tc>
          <w:tcPr/>
          <w:p>
            <w:pPr>
              <w:pStyle w:val="Compact"/>
              <w:jc w:val="left"/>
            </w:pPr>
            <w:r>
              <w:t xml:space="preserve">8.0</w:t>
            </w:r>
          </w:p>
        </w:tc>
        <w:tc>
          <w:tcPr/>
          <w:p>
            <w:pPr>
              <w:pStyle w:val="Compact"/>
              <w:jc w:val="left"/>
            </w:pPr>
            <w:r>
              <w:t xml:space="preserve">$145.00</w:t>
            </w:r>
          </w:p>
        </w:tc>
        <w:tc>
          <w:tcPr/>
          <w:p>
            <w:pPr>
              <w:pStyle w:val="Compact"/>
              <w:jc w:val="left"/>
            </w:pPr>
            <w:r>
              <w:t xml:space="preserve">$1,160.00</w:t>
            </w:r>
          </w:p>
        </w:tc>
      </w:tr>
      <w:tr>
        <w:tc>
          <w:tcPr/>
          <w:p>
            <w:pPr>
              <w:pStyle w:val="Compact"/>
              <w:jc w:val="left"/>
            </w:pPr>
            <w:r>
              <w:t xml:space="preserve">2</w:t>
            </w:r>
          </w:p>
        </w:tc>
        <w:tc>
          <w:tcPr/>
          <w:p>
            <w:pPr>
              <w:pStyle w:val="Compact"/>
              <w:jc w:val="left"/>
            </w:pPr>
            <w:r>
              <w:t xml:space="preserve">Group counseling workshops on mental health awareness and resilience building for Year 11 and Year 12 students. Conducted by the School Counselor team at the school premises in North Sydney.</w:t>
            </w:r>
          </w:p>
        </w:tc>
        <w:tc>
          <w:tcPr/>
          <w:p>
            <w:pPr>
              <w:pStyle w:val="Compact"/>
              <w:jc w:val="left"/>
            </w:pPr>
            <w:r>
              <w:t xml:space="preserve">05 Jun 2025</w:t>
            </w:r>
          </w:p>
        </w:tc>
        <w:tc>
          <w:tcPr/>
          <w:p>
            <w:pPr>
              <w:pStyle w:val="Compact"/>
              <w:jc w:val="left"/>
            </w:pPr>
            <w:r>
              <w:t xml:space="preserve">6.0</w:t>
            </w:r>
          </w:p>
        </w:tc>
        <w:tc>
          <w:tcPr/>
          <w:p>
            <w:pPr>
              <w:pStyle w:val="Compact"/>
              <w:jc w:val="left"/>
            </w:pPr>
            <w:r>
              <w:t xml:space="preserve">$145.00</w:t>
            </w:r>
          </w:p>
        </w:tc>
        <w:tc>
          <w:tcPr/>
          <w:p>
            <w:pPr>
              <w:pStyle w:val="Compact"/>
              <w:jc w:val="left"/>
            </w:pPr>
            <w:r>
              <w:t xml:space="preserve">$870.00</w:t>
            </w:r>
          </w:p>
        </w:tc>
      </w:tr>
      <w:tr>
        <w:tc>
          <w:tcPr/>
          <w:p>
            <w:pPr>
              <w:pStyle w:val="Compact"/>
              <w:jc w:val="left"/>
            </w:pPr>
            <w:r>
              <w:t xml:space="preserve">3</w:t>
            </w:r>
          </w:p>
        </w:tc>
        <w:tc>
          <w:tcPr/>
          <w:p>
            <w:pPr>
              <w:pStyle w:val="Compact"/>
              <w:jc w:val="left"/>
            </w:pPr>
            <w:r>
              <w:t xml:space="preserve">Parent-teacher-student triage meetings and follow-up consultations. The School Counselor facilitated 12 individual family sessions to address behavioral concerns and coordinate support plans.</w:t>
            </w:r>
          </w:p>
        </w:tc>
        <w:tc>
          <w:tcPr/>
          <w:p>
            <w:pPr>
              <w:pStyle w:val="Compact"/>
              <w:jc w:val="left"/>
            </w:pPr>
            <w:r>
              <w:t xml:space="preserve">09 Jun 2025</w:t>
            </w:r>
          </w:p>
        </w:tc>
        <w:tc>
          <w:tcPr/>
          <w:p>
            <w:pPr>
              <w:pStyle w:val="Compact"/>
              <w:jc w:val="left"/>
            </w:pPr>
            <w:r>
              <w:t xml:space="preserve">10.0</w:t>
            </w:r>
          </w:p>
        </w:tc>
        <w:tc>
          <w:tcPr/>
          <w:p>
            <w:pPr>
              <w:pStyle w:val="Compact"/>
              <w:jc w:val="left"/>
            </w:pPr>
            <w:r>
              <w:t xml:space="preserve">$145.00</w:t>
            </w:r>
          </w:p>
        </w:tc>
        <w:tc>
          <w:tcPr/>
          <w:p>
            <w:pPr>
              <w:pStyle w:val="Compact"/>
              <w:jc w:val="left"/>
            </w:pPr>
            <w:r>
              <w:t xml:space="preserve">$1,450.00</w:t>
            </w:r>
          </w:p>
        </w:tc>
      </w:tr>
      <w:tr>
        <w:tc>
          <w:tcPr/>
          <w:p>
            <w:pPr>
              <w:pStyle w:val="Compact"/>
              <w:jc w:val="left"/>
            </w:pPr>
            <w:r>
              <w:t xml:space="preserve">4</w:t>
            </w:r>
          </w:p>
        </w:tc>
        <w:tc>
          <w:tcPr/>
          <w:p>
            <w:pPr>
              <w:pStyle w:val="Compact"/>
              <w:jc w:val="left"/>
            </w:pPr>
            <w:r>
              <w:t xml:space="preserve">Crisis intervention and emergency response services. The School Counselor provided on-site support following a student incident, including immediate psychological first aid and referral coordination with external mental health providers in Australia Sydney.</w:t>
            </w:r>
          </w:p>
        </w:tc>
        <w:tc>
          <w:tcPr/>
          <w:p>
            <w:pPr>
              <w:pStyle w:val="Compact"/>
              <w:jc w:val="left"/>
            </w:pPr>
            <w:r>
              <w:t xml:space="preserve">11 Jun 2025</w:t>
            </w:r>
          </w:p>
        </w:tc>
        <w:tc>
          <w:tcPr/>
          <w:p>
            <w:pPr>
              <w:pStyle w:val="Compact"/>
              <w:jc w:val="left"/>
            </w:pPr>
            <w:r>
              <w:t xml:space="preserve">4.0</w:t>
            </w:r>
          </w:p>
        </w:tc>
        <w:tc>
          <w:tcPr/>
          <w:p>
            <w:pPr>
              <w:pStyle w:val="Compact"/>
              <w:jc w:val="left"/>
            </w:pPr>
            <w:r>
              <w:t xml:space="preserve">$185.00</w:t>
            </w:r>
          </w:p>
        </w:tc>
        <w:tc>
          <w:tcPr/>
          <w:p>
            <w:pPr>
              <w:pStyle w:val="Compact"/>
              <w:jc w:val="left"/>
            </w:pPr>
            <w:r>
              <w:t xml:space="preserve">$740.00</w:t>
            </w:r>
          </w:p>
        </w:tc>
      </w:tr>
      <w:tr>
        <w:tc>
          <w:tcPr/>
          <w:p>
            <w:pPr>
              <w:pStyle w:val="Compact"/>
              <w:jc w:val="left"/>
            </w:pPr>
            <w:r>
              <w:t xml:space="preserve">5</w:t>
            </w:r>
          </w:p>
        </w:tc>
        <w:tc>
          <w:tcPr/>
          <w:p>
            <w:pPr>
              <w:pStyle w:val="Compact"/>
              <w:jc w:val="left"/>
            </w:pPr>
            <w:r>
              <w:t xml:space="preserve">Curriculum development and staff training. The School Counselor delivered a professional development session for teaching staff on recognizing early signs of mental health deterioration in students and implementing classroom-based support strategies.</w:t>
            </w:r>
          </w:p>
        </w:tc>
        <w:tc>
          <w:tcPr/>
          <w:p>
            <w:pPr>
              <w:pStyle w:val="Compact"/>
              <w:jc w:val="left"/>
            </w:pPr>
            <w:r>
              <w:t xml:space="preserve">13 Jun 2025</w:t>
            </w:r>
          </w:p>
        </w:tc>
        <w:tc>
          <w:tcPr/>
          <w:p>
            <w:pPr>
              <w:pStyle w:val="Compact"/>
              <w:jc w:val="left"/>
            </w:pPr>
            <w:r>
              <w:t xml:space="preserve">3.0</w:t>
            </w:r>
          </w:p>
        </w:tc>
        <w:tc>
          <w:tcPr/>
          <w:p>
            <w:pPr>
              <w:pStyle w:val="Compact"/>
              <w:jc w:val="left"/>
            </w:pPr>
            <w:r>
              <w:t xml:space="preserve">$165.00</w:t>
            </w:r>
          </w:p>
        </w:tc>
        <w:tc>
          <w:tcPr/>
          <w:p>
            <w:pPr>
              <w:pStyle w:val="Compact"/>
              <w:jc w:val="left"/>
            </w:pPr>
            <w:r>
              <w:t xml:space="preserve">$495.00</w:t>
            </w:r>
          </w:p>
        </w:tc>
      </w:tr>
      <w:tr>
        <w:tc>
          <w:tcPr/>
          <w:p>
            <w:pPr>
              <w:pStyle w:val="Compact"/>
              <w:jc w:val="left"/>
            </w:pPr>
            <w:r>
              <w:t xml:space="preserve">6</w:t>
            </w:r>
          </w:p>
        </w:tc>
        <w:tc>
          <w:tcPr/>
          <w:p>
            <w:pPr>
              <w:pStyle w:val="Compact"/>
              <w:jc w:val="left"/>
            </w:pPr>
            <w:r>
              <w:t xml:space="preserve">Quarterly progress reporting and case management documentation. The School Counselor prepared comprehensive reports for the school leadership team, including risk assessments, intervention outcomes, and recommendations for the upcoming term.</w:t>
            </w:r>
          </w:p>
        </w:tc>
        <w:tc>
          <w:tcPr/>
          <w:p>
            <w:pPr>
              <w:pStyle w:val="Compact"/>
              <w:jc w:val="left"/>
            </w:pPr>
            <w:r>
              <w:t xml:space="preserve">14 Jun 2025</w:t>
            </w:r>
          </w:p>
        </w:tc>
        <w:tc>
          <w:tcPr/>
          <w:p>
            <w:pPr>
              <w:pStyle w:val="Compact"/>
              <w:jc w:val="left"/>
            </w:pPr>
            <w:r>
              <w:t xml:space="preserve">5.0</w:t>
            </w:r>
          </w:p>
        </w:tc>
        <w:tc>
          <w:tcPr/>
          <w:p>
            <w:pPr>
              <w:pStyle w:val="Compact"/>
              <w:jc w:val="left"/>
            </w:pPr>
            <w:r>
              <w:t xml:space="preserve">$120.00</w:t>
            </w:r>
          </w:p>
        </w:tc>
        <w:tc>
          <w:tcPr/>
          <w:p>
            <w:pPr>
              <w:pStyle w:val="Compact"/>
              <w:jc w:val="left"/>
            </w:pPr>
            <w:r>
              <w:t xml:space="preserve">$600.00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(AUD)</w:t>
            </w:r>
          </w:p>
        </w:tc>
        <w:tc>
          <w:tcPr/>
          <w:p>
            <w:pPr>
              <w:pStyle w:val="Compact"/>
              <w:jc w:val="right"/>
            </w:pPr>
            <w:r>
              <w:t xml:space="preserve">$5,315.00</w:t>
            </w:r>
          </w:p>
        </w:tc>
      </w:tr>
      <w:tr>
        <w:tc>
          <w:tcPr/>
          <w:p>
            <w:pPr>
              <w:pStyle w:val="Compact"/>
              <w:jc w:val="left"/>
            </w:pPr>
            <w:r>
              <w:t xml:space="preserve">GST (10%)</w:t>
            </w:r>
            <w:r>
              <w:t xml:space="preserve"> </w:t>
            </w:r>
            <w:r>
              <w:t xml:space="preserve">Tax Inclusive</w:t>
            </w:r>
          </w:p>
        </w:tc>
        <w:tc>
          <w:tcPr/>
          <w:p>
            <w:pPr>
              <w:pStyle w:val="Compact"/>
              <w:jc w:val="right"/>
            </w:pPr>
            <w:r>
              <w:t xml:space="preserve">$531.50</w:t>
            </w:r>
          </w:p>
        </w:tc>
      </w:tr>
      <w:tr>
        <w:tc>
          <w:tcPr/>
          <w:p>
            <w:pPr>
              <w:pStyle w:val="Compact"/>
              <w:jc w:val="left"/>
            </w:pPr>
            <w:r>
              <w:t xml:space="preserve">TOTAL AMOUNT DUE (AUD)</w:t>
            </w:r>
          </w:p>
        </w:tc>
        <w:tc>
          <w:tcPr/>
          <w:p>
            <w:pPr>
              <w:pStyle w:val="Compact"/>
              <w:jc w:val="right"/>
            </w:pPr>
            <w:r>
              <w:t xml:space="preserve">$5,846.50</w:t>
            </w:r>
          </w:p>
        </w:tc>
      </w:tr>
    </w:tbl>
    <w:bookmarkStart w:id="24" w:name="invoice-notes-and-payment-details"/>
    <w:p>
      <w:pPr>
        <w:pStyle w:val="Heading3"/>
      </w:pPr>
      <w:r>
        <w:t xml:space="preserve">Invoice Notes and Payment Details</w:t>
      </w:r>
    </w:p>
    <w:p>
      <w:pPr>
        <w:pStyle w:val="FirstParagraph"/>
      </w:pPr>
      <w:r>
        <w:rPr>
          <w:bCs/>
          <w:b/>
        </w:rPr>
        <w:t xml:space="preserve">Payment Method:</w:t>
      </w:r>
      <w:r>
        <w:t xml:space="preserve"> </w:t>
      </w:r>
      <w:r>
        <w:t xml:space="preserve">Electronic Funds Transfer (EFT) to the account below. Please reference Invoice Number INV-2025-00472 in your payment description.</w:t>
      </w:r>
    </w:p>
    <w:p>
      <w:pPr>
        <w:pStyle w:val="BodyText"/>
      </w:pPr>
      <w:r>
        <w:rPr>
          <w:bCs/>
          <w:b/>
        </w:rPr>
        <w:t xml:space="preserve">Bank:</w:t>
      </w:r>
      <w:r>
        <w:t xml:space="preserve"> </w:t>
      </w:r>
      <w:r>
        <w:t xml:space="preserve">Commonwealth Bank of Australia</w:t>
      </w:r>
    </w:p>
    <w:p>
      <w:pPr>
        <w:pStyle w:val="BodyText"/>
      </w:pPr>
      <w:r>
        <w:rPr>
          <w:bCs/>
          <w:b/>
        </w:rPr>
        <w:t xml:space="preserve">Account Name:</w:t>
      </w:r>
      <w:r>
        <w:t xml:space="preserve"> </w:t>
      </w:r>
      <w:r>
        <w:t xml:space="preserve">Sydney School Counseling Services Pty Ltd</w:t>
      </w:r>
    </w:p>
    <w:p>
      <w:pPr>
        <w:pStyle w:val="BodyText"/>
      </w:pPr>
      <w:r>
        <w:rPr>
          <w:bCs/>
          <w:b/>
        </w:rPr>
        <w:t xml:space="preserve">BSB:</w:t>
      </w:r>
      <w:r>
        <w:t xml:space="preserve"> </w:t>
      </w:r>
      <w:r>
        <w:t xml:space="preserve">063-123   </w:t>
      </w:r>
      <w:r>
        <w:t xml:space="preserve"> </w:t>
      </w:r>
      <w:r>
        <w:rPr>
          <w:bCs/>
          <w:b/>
        </w:rPr>
        <w:t xml:space="preserve">Account Number:</w:t>
      </w:r>
      <w:r>
        <w:t xml:space="preserve"> </w:t>
      </w:r>
      <w:r>
        <w:t xml:space="preserve">1234 5678</w:t>
      </w:r>
    </w:p>
    <w:p>
      <w:pPr>
        <w:pStyle w:val="BodyText"/>
      </w:pPr>
      <w:r>
        <w:rPr>
          <w:bCs/>
          <w:b/>
        </w:rPr>
        <w:t xml:space="preserve">SWIFT Code:</w:t>
      </w:r>
      <w:r>
        <w:t xml:space="preserve"> </w:t>
      </w:r>
      <w:r>
        <w:t xml:space="preserve">CTBAAU2S</w:t>
      </w:r>
    </w:p>
    <w:p>
      <w:pPr>
        <w:pStyle w:val="BodyText"/>
      </w:pPr>
      <w:r>
        <w:rPr>
          <w:bCs/>
          <w:b/>
        </w:rPr>
        <w:t xml:space="preserve">Important:</w:t>
      </w:r>
      <w:r>
        <w:t xml:space="preserve"> </w:t>
      </w:r>
      <w:r>
        <w:t xml:space="preserve">This Invoice covers all School Counselor services rendered between 1 June 2025 and 14 June 2025. All services were delivered in compliance with the Australian Health Practitioner Regulation Agency (AHPRA) standards and the NSW Education Standards Authority (NESA) requirements for student welfare support in Australia Sydney public schools.</w:t>
      </w:r>
    </w:p>
    <w:p>
      <w:pPr>
        <w:pStyle w:val="BodyText"/>
      </w:pPr>
      <w:r>
        <w:rPr>
          <w:bCs/>
          <w:b/>
        </w:rPr>
        <w:t xml:space="preserve">Overdue Payments:</w:t>
      </w:r>
      <w:r>
        <w:t xml:space="preserve"> </w:t>
      </w:r>
      <w:r>
        <w:t xml:space="preserve">A late payment fee of 2% per month will be applied to any balance outstanding beyond the 30 June 2025 due date, in accordance with the Australian Consumer Law and the terms of our service agreement.</w:t>
      </w:r>
    </w:p>
    <w:bookmarkEnd w:id="24"/>
    <w:bookmarkStart w:id="25" w:name="terms-and-conditions"/>
    <w:p>
      <w:pPr>
        <w:pStyle w:val="Heading3"/>
      </w:pPr>
      <w:r>
        <w:t xml:space="preserve">Terms and Conditions</w:t>
      </w:r>
    </w:p>
    <w:p>
      <w:pPr>
        <w:pStyle w:val="FirstParagraph"/>
      </w:pPr>
      <w:r>
        <w:t xml:space="preserve">1. This Invoice is issued by Sydney School Counseling Services Pty Ltd, a registered entity operating in Australia Sydney, and is governed by the laws of the State of New South Wales, Australia.</w:t>
      </w:r>
    </w:p>
    <w:p>
      <w:pPr>
        <w:pStyle w:val="BodyText"/>
      </w:pPr>
      <w:r>
        <w:t xml:space="preserve">2. All School Counselor services described in this Invoice have been delivered in full and are deemed accepted by the client upon receipt of this document. Any disputes regarding the scope or quality of services must be raised in writing within 7 business days of the Invoice date.</w:t>
      </w:r>
    </w:p>
    <w:p>
      <w:pPr>
        <w:pStyle w:val="BodyText"/>
      </w:pPr>
      <w:r>
        <w:t xml:space="preserve">3. The School Counselor services provided are subject to the professional ethical standards set by the Australian Psychological Society (APS) and the Australian Association of School Counsellors (AASC). Confidentiality of all student records is maintained in accordance with the Privacy Act 1988 (Cth) and the NSW Information Privacy and Privacy Protection Act 1998.</w:t>
      </w:r>
    </w:p>
    <w:p>
      <w:pPr>
        <w:pStyle w:val="BodyText"/>
      </w:pPr>
      <w:r>
        <w:t xml:space="preserve">4. GST at the current rate of 10% has been applied to all taxable supplies as required by the Australian Taxation Office (ATO). This Invoice is issued in accordance with ATO invoice requirements for registered GST entities.</w:t>
      </w:r>
    </w:p>
    <w:p>
      <w:pPr>
        <w:pStyle w:val="BodyText"/>
      </w:pPr>
      <w:r>
        <w:t xml:space="preserve">5. Payment is due within 14 calendar days from the Invoice date. Failure to remit payment by the due date may result in suspension of ongoing School Counselor services pending settlement of the outstanding balance.</w:t>
      </w:r>
    </w:p>
    <w:p>
      <w:pPr>
        <w:pStyle w:val="BodyText"/>
      </w:pPr>
      <w:r>
        <w:t xml:space="preserve">6. This Invoice does not constitute a guarantee of specific therapeutic outcomes. The School Counselor services are provided on a best-efforts basis in accordance with professional best practice standards in Australia Sydney and the broader Australian education sector.</w:t>
      </w:r>
    </w:p>
    <w:p>
      <w:pPr>
        <w:pStyle w:val="BodyText"/>
      </w:pPr>
      <w:r>
        <w:t xml:space="preserve">7. For queries regarding this Invoice or to request a duplicate copy, please contact our billing department at billing@sydnyschoolcounseling.com.au or call +61 2 9300 4567 during business hours (Monday to Friday, 9:00 AM to 5:00 PM AEST).</w:t>
      </w:r>
    </w:p>
    <w:bookmarkEnd w:id="25"/>
    <w:p>
      <w:pPr>
        <w:pStyle w:val="BodyText"/>
      </w:pPr>
      <w:r>
        <w:t xml:space="preserve">Thank you for engaging Sydney School Counseling Services. We are committed to supporting the mental health and wellbeing of students across Australia Sydney and the wider New South Wales region.</w:t>
      </w:r>
    </w:p>
    <w:p>
      <w:pPr>
        <w:pStyle w:val="BodyText"/>
      </w:pPr>
      <w:r>
        <w:t xml:space="preserve">This Invoice was generated electronically on 15 June 2025. No signature is required for validity. Retain this document for your financial records in accordance with Australian tax law.</w:t>
      </w:r>
    </w:p>
    <w:p>
      <w:pPr>
        <w:pStyle w:val="BodyText"/>
      </w:pPr>
      <w:r>
        <w:t xml:space="preserve">© 2025 Sydney School Counseling Services Pty Ltd. All rights reserved. ABN 45 123 456 789.</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School Counselor Services - Australia Sydney</dc:title>
  <dc:creator/>
  <dc:language>en</dc:language>
  <cp:keywords/>
  <dcterms:created xsi:type="dcterms:W3CDTF">2026-10-10T09:53:21Z</dcterms:created>
  <dcterms:modified xsi:type="dcterms:W3CDTF">2026-10-10T09:53:21Z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