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Issued in Brazil São Paulo — State of São Paulo, Federal Republic of Brazil</w:t>
      </w:r>
    </w:p>
    <w:p>
      <w:pPr>
        <w:pStyle w:val="BodyText"/>
      </w:pPr>
      <w:r>
        <w:t xml:space="preserve">OFFICIAL INVOICE</w:t>
      </w:r>
    </w:p>
    <w:bookmarkEnd w:id="20"/>
    <w:bookmarkStart w:id="21" w:name="service-provider-school-counselor"/>
    <w:p>
      <w:pPr>
        <w:pStyle w:val="Heading3"/>
      </w:pPr>
      <w:r>
        <w:t xml:space="preserve">Service Provider (School Counselor)</w:t>
      </w:r>
    </w:p>
    <w:p>
      <w:pPr>
        <w:pStyle w:val="FirstParagraph"/>
      </w:pPr>
      <w:r>
        <w:rPr>
          <w:bCs/>
          <w:b/>
        </w:rPr>
        <w:t xml:space="preserve">Dr. Helena Martins de Oliveira</w:t>
      </w:r>
    </w:p>
    <w:p>
      <w:pPr>
        <w:pStyle w:val="BodyText"/>
      </w:pPr>
      <w:r>
        <w:t xml:space="preserve">Licensed School Counselor — CRP 06/48.721</w:t>
      </w:r>
    </w:p>
    <w:p>
      <w:pPr>
        <w:pStyle w:val="BodyText"/>
      </w:pPr>
      <w:r>
        <w:t xml:space="preserve">Av. Paulista, 1578 — Conj. 1204</w:t>
      </w:r>
    </w:p>
    <w:p>
      <w:pPr>
        <w:pStyle w:val="BodyText"/>
      </w:pPr>
      <w:r>
        <w:t xml:space="preserve">Bela Vista, São Paulo — SP</w:t>
      </w:r>
    </w:p>
    <w:p>
      <w:pPr>
        <w:pStyle w:val="BodyText"/>
      </w:pPr>
      <w:r>
        <w:t xml:space="preserve">CEP: 01310-300, Brazil</w:t>
      </w:r>
    </w:p>
    <w:p>
      <w:pPr>
        <w:pStyle w:val="BodyText"/>
      </w:pPr>
      <w:r>
        <w:t xml:space="preserve">CNPJ: 12.345.678/0001-90</w:t>
      </w:r>
    </w:p>
    <w:p>
      <w:pPr>
        <w:pStyle w:val="BodyText"/>
      </w:pPr>
      <w:r>
        <w:t xml:space="preserve">Email: h.martins@counselor-sp.com.br</w:t>
      </w:r>
    </w:p>
    <w:p>
      <w:pPr>
        <w:pStyle w:val="BodyText"/>
      </w:pPr>
      <w:r>
        <w:t xml:space="preserve">Phone: +55 (11) 3456-7890</w:t>
      </w:r>
    </w:p>
    <w:bookmarkEnd w:id="21"/>
    <w:bookmarkStart w:id="22" w:name="client-institution"/>
    <w:p>
      <w:pPr>
        <w:pStyle w:val="Heading3"/>
      </w:pPr>
      <w:r>
        <w:t xml:space="preserve">Client (Institution)</w:t>
      </w:r>
    </w:p>
    <w:p>
      <w:pPr>
        <w:pStyle w:val="FirstParagraph"/>
      </w:pPr>
      <w:r>
        <w:rPr>
          <w:bCs/>
          <w:b/>
        </w:rPr>
        <w:t xml:space="preserve">Colégio Internacional de São Paulo</w:t>
      </w:r>
    </w:p>
    <w:p>
      <w:pPr>
        <w:pStyle w:val="BodyText"/>
      </w:pPr>
      <w:r>
        <w:t xml:space="preserve">Department of Student Affairs</w:t>
      </w:r>
    </w:p>
    <w:p>
      <w:pPr>
        <w:pStyle w:val="BodyText"/>
      </w:pPr>
      <w:r>
        <w:t xml:space="preserve">Rua Augusta, 2345 — Sala 801</w:t>
      </w:r>
    </w:p>
    <w:p>
      <w:pPr>
        <w:pStyle w:val="BodyText"/>
      </w:pPr>
      <w:r>
        <w:t xml:space="preserve">Consolação, São Paulo — SP</w:t>
      </w:r>
    </w:p>
    <w:p>
      <w:pPr>
        <w:pStyle w:val="BodyText"/>
      </w:pPr>
      <w:r>
        <w:t xml:space="preserve">CEP: 01304-001, Brazil</w:t>
      </w:r>
    </w:p>
    <w:p>
      <w:pPr>
        <w:pStyle w:val="BodyText"/>
      </w:pPr>
      <w:r>
        <w:t xml:space="preserve">CNPJ: 98.765.432/0001-10</w:t>
      </w:r>
    </w:p>
    <w:p>
      <w:pPr>
        <w:pStyle w:val="BodyText"/>
      </w:pPr>
      <w:r>
        <w:t xml:space="preserve">Attn: Prof. Ricardo Tanaka, Director</w:t>
      </w:r>
    </w:p>
    <w:p>
      <w:pPr>
        <w:pStyle w:val="BodyText"/>
      </w:pPr>
      <w:r>
        <w:t xml:space="preserve">Email: r.tanaka@ci-sp.edu.br</w:t>
      </w:r>
    </w:p>
    <w:p>
      <w:pPr>
        <w:pStyle w:val="BodyText"/>
      </w:pPr>
      <w:r>
        <w:t xml:space="preserve">Phone: +55 (11) 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INV-2025-SP-00472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issue)</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Payment Method:</w:t>
            </w:r>
          </w:p>
        </w:tc>
        <w:tc>
          <w:tcPr/>
          <w:p>
            <w:pPr>
              <w:pStyle w:val="Compact"/>
              <w:jc w:val="left"/>
            </w:pPr>
            <w:r>
              <w:t xml:space="preserve">Bank Transfer (TED/PIX) — Banco do Brasil, Ag. 1234-5, CC 98765-4</w:t>
            </w:r>
          </w:p>
        </w:tc>
      </w:tr>
      <w:tr>
        <w:tc>
          <w:tcPr/>
          <w:p>
            <w:pPr>
              <w:pStyle w:val="Compact"/>
              <w:jc w:val="left"/>
            </w:pPr>
            <w:r>
              <w:t xml:space="preserve">Reference:</w:t>
            </w:r>
          </w:p>
        </w:tc>
        <w:tc>
          <w:tcPr/>
          <w:p>
            <w:pPr>
              <w:pStyle w:val="Compact"/>
              <w:jc w:val="left"/>
            </w:pPr>
            <w:r>
              <w:t xml:space="preserve">Contract No. CI-SP/2025/0031 — School Counselor Retainer Agreement</w:t>
            </w:r>
          </w:p>
        </w:tc>
      </w:tr>
    </w:tbl>
    <w:bookmarkStart w:id="24" w:name="Xa65f6c9be0fe1696dfd54334e121a249768071e"/>
    <w:p>
      <w:pPr>
        <w:pStyle w:val="Heading2"/>
      </w:pPr>
      <w:r>
        <w:t xml:space="preserve">Description of Services Rendered by the School Counselor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Individual student counseling sessions (ages 12–18) — 42 sessions conducted at the Colégio Internacional de São Paulo campus, addressing academic anxiety, social adjustment, and emotional well-being.</w:t>
            </w:r>
          </w:p>
        </w:tc>
        <w:tc>
          <w:tcPr/>
          <w:p>
            <w:pPr>
              <w:pStyle w:val="Compact"/>
              <w:jc w:val="left"/>
            </w:pPr>
            <w:r>
              <w:t xml:space="preserve">42.0</w:t>
            </w:r>
          </w:p>
        </w:tc>
        <w:tc>
          <w:tcPr/>
          <w:p>
            <w:pPr>
              <w:pStyle w:val="Compact"/>
              <w:jc w:val="left"/>
            </w:pPr>
            <w:r>
              <w:t xml:space="preserve">R$ 280,00</w:t>
            </w:r>
          </w:p>
        </w:tc>
        <w:tc>
          <w:tcPr/>
          <w:p>
            <w:pPr>
              <w:pStyle w:val="Compact"/>
              <w:jc w:val="left"/>
            </w:pPr>
            <w:r>
              <w:t xml:space="preserve">R$ 11,760,00</w:t>
            </w:r>
          </w:p>
        </w:tc>
      </w:tr>
      <w:tr>
        <w:tc>
          <w:tcPr/>
          <w:p>
            <w:pPr>
              <w:pStyle w:val="Compact"/>
              <w:jc w:val="left"/>
            </w:pPr>
            <w:r>
              <w:t xml:space="preserve">2</w:t>
            </w:r>
          </w:p>
        </w:tc>
        <w:tc>
          <w:tcPr/>
          <w:p>
            <w:pPr>
              <w:pStyle w:val="Compact"/>
              <w:jc w:val="left"/>
            </w:pPr>
            <w:r>
              <w:t xml:space="preserve">Group counseling workshops (4 groups of 12 students each) focused on conflict resolution, peer relationships, and mental health awareness in the Brazil São Paulo educational context.</w:t>
            </w:r>
          </w:p>
        </w:tc>
        <w:tc>
          <w:tcPr/>
          <w:p>
            <w:pPr>
              <w:pStyle w:val="Compact"/>
              <w:jc w:val="left"/>
            </w:pPr>
            <w:r>
              <w:t xml:space="preserve">16.0</w:t>
            </w:r>
          </w:p>
        </w:tc>
        <w:tc>
          <w:tcPr/>
          <w:p>
            <w:pPr>
              <w:pStyle w:val="Compact"/>
              <w:jc w:val="left"/>
            </w:pPr>
            <w:r>
              <w:t xml:space="preserve">R$ 350,00</w:t>
            </w:r>
          </w:p>
        </w:tc>
        <w:tc>
          <w:tcPr/>
          <w:p>
            <w:pPr>
              <w:pStyle w:val="Compact"/>
              <w:jc w:val="left"/>
            </w:pPr>
            <w:r>
              <w:t xml:space="preserve">R$ 5,600,00</w:t>
            </w:r>
          </w:p>
        </w:tc>
      </w:tr>
      <w:tr>
        <w:tc>
          <w:tcPr/>
          <w:p>
            <w:pPr>
              <w:pStyle w:val="Compact"/>
              <w:jc w:val="left"/>
            </w:pPr>
            <w:r>
              <w:t xml:space="preserve">3</w:t>
            </w:r>
          </w:p>
        </w:tc>
        <w:tc>
          <w:tcPr/>
          <w:p>
            <w:pPr>
              <w:pStyle w:val="Compact"/>
              <w:jc w:val="left"/>
            </w:pPr>
            <w:r>
              <w:t xml:space="preserve">Parent-teacher-student mediation meetings (18 meetings) to resolve behavioral concerns and coordinate support plans for students requiring additional guidance.</w:t>
            </w:r>
          </w:p>
        </w:tc>
        <w:tc>
          <w:tcPr/>
          <w:p>
            <w:pPr>
              <w:pStyle w:val="Compact"/>
              <w:jc w:val="left"/>
            </w:pPr>
            <w:r>
              <w:t xml:space="preserve">18.0</w:t>
            </w:r>
          </w:p>
        </w:tc>
        <w:tc>
          <w:tcPr/>
          <w:p>
            <w:pPr>
              <w:pStyle w:val="Compact"/>
              <w:jc w:val="left"/>
            </w:pPr>
            <w:r>
              <w:t xml:space="preserve">R$ 320,00</w:t>
            </w:r>
          </w:p>
        </w:tc>
        <w:tc>
          <w:tcPr/>
          <w:p>
            <w:pPr>
              <w:pStyle w:val="Compact"/>
              <w:jc w:val="left"/>
            </w:pPr>
            <w:r>
              <w:t xml:space="preserve">R$ 5,760,00</w:t>
            </w:r>
          </w:p>
        </w:tc>
      </w:tr>
      <w:tr>
        <w:tc>
          <w:tcPr/>
          <w:p>
            <w:pPr>
              <w:pStyle w:val="Compact"/>
              <w:jc w:val="left"/>
            </w:pPr>
            <w:r>
              <w:t xml:space="preserve">4</w:t>
            </w:r>
          </w:p>
        </w:tc>
        <w:tc>
          <w:tcPr/>
          <w:p>
            <w:pPr>
              <w:pStyle w:val="Compact"/>
              <w:jc w:val="left"/>
            </w:pPr>
            <w:r>
              <w:t xml:space="preserve">Development and delivery of a semester-long mental health curriculum module for 9th and 10th grade classes, aligned with the São Paulo State Education Department guidelines.</w:t>
            </w:r>
          </w:p>
        </w:tc>
        <w:tc>
          <w:tcPr/>
          <w:p>
            <w:pPr>
              <w:pStyle w:val="Compact"/>
              <w:jc w:val="left"/>
            </w:pPr>
            <w:r>
              <w:t xml:space="preserve">24.0</w:t>
            </w:r>
          </w:p>
        </w:tc>
        <w:tc>
          <w:tcPr/>
          <w:p>
            <w:pPr>
              <w:pStyle w:val="Compact"/>
              <w:jc w:val="left"/>
            </w:pPr>
            <w:r>
              <w:t xml:space="preserve">R$ 300,00</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Crisis intervention and emergency response support (6 incidents) including immediate student stabilization, family notification, and coordination with external psychological services in the São Paulo metropolitan area.</w:t>
            </w:r>
          </w:p>
        </w:tc>
        <w:tc>
          <w:tcPr/>
          <w:p>
            <w:pPr>
              <w:pStyle w:val="Compact"/>
              <w:jc w:val="left"/>
            </w:pPr>
            <w:r>
              <w:t xml:space="preserve">12.0</w:t>
            </w:r>
          </w:p>
        </w:tc>
        <w:tc>
          <w:tcPr/>
          <w:p>
            <w:pPr>
              <w:pStyle w:val="Compact"/>
              <w:jc w:val="left"/>
            </w:pPr>
            <w:r>
              <w:t xml:space="preserve">R$ 400,00</w:t>
            </w:r>
          </w:p>
        </w:tc>
        <w:tc>
          <w:tcPr/>
          <w:p>
            <w:pPr>
              <w:pStyle w:val="Compact"/>
              <w:jc w:val="left"/>
            </w:pPr>
            <w:r>
              <w:t xml:space="preserve">R$ 4,800,00</w:t>
            </w:r>
          </w:p>
        </w:tc>
      </w:tr>
      <w:tr>
        <w:tc>
          <w:tcPr/>
          <w:p>
            <w:pPr>
              <w:pStyle w:val="Compact"/>
              <w:jc w:val="left"/>
            </w:pPr>
            <w:r>
              <w:t xml:space="preserve">6</w:t>
            </w:r>
          </w:p>
        </w:tc>
        <w:tc>
          <w:tcPr/>
          <w:p>
            <w:pPr>
              <w:pStyle w:val="Compact"/>
              <w:jc w:val="left"/>
            </w:pPr>
            <w:r>
              <w:t xml:space="preserve">Monthly progress report preparation and administrative documentation for the school board, including confidentiality-compliant records in accordance with Brazilian data protection law (LGPD).</w:t>
            </w:r>
          </w:p>
        </w:tc>
        <w:tc>
          <w:tcPr/>
          <w:p>
            <w:pPr>
              <w:pStyle w:val="Compact"/>
              <w:jc w:val="left"/>
            </w:pPr>
            <w:r>
              <w:t xml:space="preserve">8.0</w:t>
            </w:r>
          </w:p>
        </w:tc>
        <w:tc>
          <w:tcPr/>
          <w:p>
            <w:pPr>
              <w:pStyle w:val="Compact"/>
              <w:jc w:val="left"/>
            </w:pPr>
            <w:r>
              <w:t xml:space="preserve">R$ 250,00</w:t>
            </w:r>
          </w:p>
        </w:tc>
        <w:tc>
          <w:tcPr/>
          <w:p>
            <w:pPr>
              <w:pStyle w:val="Compact"/>
              <w:jc w:val="left"/>
            </w:pPr>
            <w:r>
              <w:t xml:space="preserve">R$ 2,000,00</w:t>
            </w:r>
          </w:p>
        </w:tc>
      </w:tr>
      <w:tr>
        <w:tc>
          <w:tcPr/>
          <w:p>
            <w:pPr>
              <w:pStyle w:val="Compact"/>
              <w:jc w:val="left"/>
            </w:pPr>
            <w:r>
              <w:t xml:space="preserve">7</w:t>
            </w:r>
          </w:p>
        </w:tc>
        <w:tc>
          <w:tcPr/>
          <w:p>
            <w:pPr>
              <w:pStyle w:val="Compact"/>
              <w:jc w:val="left"/>
            </w:pPr>
            <w:r>
              <w:t xml:space="preserve">Professional development seminar for teaching staff (2-hour workshop) on recognizing early signs of psychological distress in students and appropriate referral pathways within the Brazil São Paulo school system.</w:t>
            </w:r>
          </w:p>
        </w:tc>
        <w:tc>
          <w:tcPr/>
          <w:p>
            <w:pPr>
              <w:pStyle w:val="Compact"/>
              <w:jc w:val="left"/>
            </w:pPr>
            <w:r>
              <w:t xml:space="preserve">4.0</w:t>
            </w:r>
          </w:p>
        </w:tc>
        <w:tc>
          <w:tcPr/>
          <w:p>
            <w:pPr>
              <w:pStyle w:val="Compact"/>
              <w:jc w:val="left"/>
            </w:pPr>
            <w:r>
              <w:t xml:space="preserve">R$ 500,00</w:t>
            </w:r>
          </w:p>
        </w:tc>
        <w:tc>
          <w:tcPr/>
          <w:p>
            <w:pPr>
              <w:pStyle w:val="Compact"/>
              <w:jc w:val="left"/>
            </w:pPr>
            <w:r>
              <w:t xml:space="preserve">R$ 2,000,00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R$ 39,120,00</w:t>
            </w:r>
          </w:p>
        </w:tc>
      </w:tr>
      <w:tr>
        <w:tc>
          <w:tcPr/>
          <w:p>
            <w:pPr>
              <w:pStyle w:val="Compact"/>
              <w:jc w:val="left"/>
            </w:pPr>
            <w:r>
              <w:t xml:space="preserve">ISS (Serviços — São Paulo) — 5%</w:t>
            </w:r>
          </w:p>
        </w:tc>
        <w:tc>
          <w:tcPr/>
          <w:p>
            <w:pPr>
              <w:pStyle w:val="Compact"/>
              <w:jc w:val="left"/>
            </w:pPr>
            <w:r>
              <w:t xml:space="preserve">R$ 1,956,00</w:t>
            </w:r>
          </w:p>
        </w:tc>
      </w:tr>
      <w:tr>
        <w:tc>
          <w:tcPr/>
          <w:p>
            <w:pPr>
              <w:pStyle w:val="Compact"/>
              <w:jc w:val="left"/>
            </w:pPr>
            <w:r>
              <w:t xml:space="preserve">IRRF (Income Tax Withholding) — 11%</w:t>
            </w:r>
          </w:p>
        </w:tc>
        <w:tc>
          <w:tcPr/>
          <w:p>
            <w:pPr>
              <w:pStyle w:val="Compact"/>
              <w:jc w:val="left"/>
            </w:pPr>
            <w:r>
              <w:t xml:space="preserve">R$ 4,303,20</w:t>
            </w:r>
          </w:p>
        </w:tc>
      </w:tr>
      <w:tr>
        <w:tc>
          <w:tcPr/>
          <w:p>
            <w:pPr>
              <w:pStyle w:val="Compact"/>
              <w:jc w:val="left"/>
            </w:pPr>
            <w:r>
              <w:t xml:space="preserve">Discount (Early Payment — 2%)</w:t>
            </w:r>
          </w:p>
        </w:tc>
        <w:tc>
          <w:tcPr/>
          <w:p>
            <w:pPr>
              <w:pStyle w:val="Compact"/>
              <w:jc w:val="left"/>
            </w:pPr>
            <w:r>
              <w:t xml:space="preserve">- R$ 782,40</w:t>
            </w:r>
          </w:p>
        </w:tc>
      </w:tr>
      <w:tr>
        <w:tc>
          <w:tcPr/>
          <w:p>
            <w:pPr>
              <w:pStyle w:val="Compact"/>
              <w:jc w:val="left"/>
            </w:pPr>
            <w:r>
              <w:t xml:space="preserve">TOTAL DUE</w:t>
            </w:r>
          </w:p>
        </w:tc>
        <w:tc>
          <w:tcPr/>
          <w:p>
            <w:pPr>
              <w:pStyle w:val="Compact"/>
              <w:jc w:val="left"/>
            </w:pPr>
            <w:r>
              <w:t xml:space="preserve">R$ 35,990,40</w:t>
            </w:r>
          </w:p>
        </w:tc>
      </w:tr>
    </w:tbl>
    <w:bookmarkStart w:id="23" w:name="important-notes-terms-of-this-invoice"/>
    <w:p>
      <w:pPr>
        <w:pStyle w:val="Heading3"/>
      </w:pPr>
      <w:r>
        <w:t xml:space="preserve">Important Notes &amp; Terms of This Invoice</w:t>
      </w:r>
    </w:p>
    <w:p>
      <w:pPr>
        <w:pStyle w:val="FirstParagraph"/>
      </w:pPr>
      <w:r>
        <w:rPr>
          <w:bCs/>
          <w:b/>
        </w:rPr>
        <w:t xml:space="preserve">1.</w:t>
      </w:r>
      <w:r>
        <w:t xml:space="preserve"> </w:t>
      </w:r>
      <w:r>
        <w:t xml:space="preserve">This Invoice is issued in accordance with the retainer agreement (Contract No. CI-SP/2025/0031) between the School Counselor, Dr. Helena Martins de Oliveira, and Colégio Internacional de São Paulo. All services were rendered within the municipality of São Paulo, State of São Paulo, Brazil.</w:t>
      </w:r>
    </w:p>
    <w:p>
      <w:pPr>
        <w:pStyle w:val="BodyText"/>
      </w:pPr>
      <w:r>
        <w:rPr>
          <w:bCs/>
          <w:b/>
        </w:rPr>
        <w:t xml:space="preserve">2.</w:t>
      </w:r>
      <w:r>
        <w:t xml:space="preserve"> </w:t>
      </w:r>
      <w:r>
        <w:t xml:space="preserve">Payment is due within thirty (30) calendar days from the date of issue. Late payments shall accrue a monthly interest rate of 1% plus a 2% penalty, as stipulated in the governing contract and in compliance with Brazilian commercial law (Código Civil, Art. 412).</w:t>
      </w:r>
    </w:p>
    <w:p>
      <w:pPr>
        <w:pStyle w:val="BodyText"/>
      </w:pPr>
      <w:r>
        <w:rPr>
          <w:bCs/>
          <w:b/>
        </w:rPr>
        <w:t xml:space="preserve">3.</w:t>
      </w:r>
      <w:r>
        <w:t xml:space="preserve"> </w:t>
      </w:r>
      <w:r>
        <w:t xml:space="preserve">The School Counselor confirms that all student records, session notes, and personal data handled during the service period have been processed in full compliance with the Lei Geral de Proteção de Dados (LGPD — Law No. 13.709/2018) and the ethical code of the Conselho Federal de Psicologia (CFP).</w:t>
      </w:r>
    </w:p>
    <w:p>
      <w:pPr>
        <w:pStyle w:val="BodyText"/>
      </w:pPr>
      <w:r>
        <w:rPr>
          <w:bCs/>
          <w:b/>
        </w:rPr>
        <w:t xml:space="preserve">4.</w:t>
      </w:r>
      <w:r>
        <w:t xml:space="preserve"> </w:t>
      </w:r>
      <w:r>
        <w:t xml:space="preserve">This Invoice is valid for 90 days from the date of issue. After this period, the School Counselor reserves the right to reissue the document with updated tax calculations if applicable rates in the Brazil São Paulo jurisdiction have changed.</w:t>
      </w:r>
    </w:p>
    <w:p>
      <w:pPr>
        <w:pStyle w:val="BodyText"/>
      </w:pPr>
      <w:r>
        <w:rPr>
          <w:bCs/>
          <w:b/>
        </w:rPr>
        <w:t xml:space="preserve">5.</w:t>
      </w:r>
      <w:r>
        <w:t xml:space="preserve"> </w:t>
      </w:r>
      <w:r>
        <w:t xml:space="preserve">For any disputes regarding the services described in this Invoice, the parties agree to seek resolution through the São Paulo Bar Association (OAB-SP) mediation center before pursuing judicial action in the courts of the State of São Paulo.</w:t>
      </w:r>
    </w:p>
    <w:p>
      <w:pPr>
        <w:pStyle w:val="BodyText"/>
      </w:pPr>
      <w:r>
        <w:rPr>
          <w:bCs/>
          <w:b/>
        </w:rPr>
        <w:t xml:space="preserve">6.</w:t>
      </w:r>
      <w:r>
        <w:t xml:space="preserve"> </w:t>
      </w:r>
      <w:r>
        <w:t xml:space="preserve">The School Counselor is registered with the Conselho Regional de Psicologia — 6ª Região (São Paulo) under license number CRP 06/48.721 and maintains professional liability insurance with coverage of R$ 500,000.00 through Seguradora Brasil S.A.</w:t>
      </w:r>
    </w:p>
    <w:bookmarkEnd w:id="23"/>
    <w:p>
      <w:pPr>
        <w:pStyle w:val="BodyText"/>
      </w:pPr>
      <w:r>
        <w:rPr>
          <w:bCs/>
          <w:b/>
        </w:rPr>
        <w:t xml:space="preserve">Dr. Helena Martins de Oliveira</w:t>
      </w:r>
      <w:r>
        <w:t xml:space="preserve"> </w:t>
      </w:r>
      <w:r>
        <w:t xml:space="preserve">— School Counselor — CRP 06/48.721</w:t>
      </w:r>
    </w:p>
    <w:p>
      <w:pPr>
        <w:pStyle w:val="BodyText"/>
      </w:pPr>
      <w:r>
        <w:t xml:space="preserve">Av. Paulista, 1578 — Bela Vista — São Paulo/SP — CEP 01310-300 — Brazil</w:t>
      </w:r>
    </w:p>
    <w:p>
      <w:pPr>
        <w:pStyle w:val="BodyText"/>
      </w:pPr>
      <w:r>
        <w:t xml:space="preserve">This Invoice was generated electronically and is valid without a physical signature in accordance with Brazilian electronic document regulations (MP 2.200-2/2001).</w:t>
      </w:r>
    </w:p>
    <w:p>
      <w:pPr>
        <w:pStyle w:val="BodyText"/>
      </w:pPr>
      <w:r>
        <w:t xml:space="preserve">© 2025 — All rights reserved. Invoice INV-2025-SP-00472 — Brazil São Paulo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Brazil São Paulo</dc:title>
  <dc:creator/>
  <dc:language>en</dc:language>
  <cp:keywords/>
  <dcterms:created xsi:type="dcterms:W3CDTF">2026-10-10T08:51:33Z</dcterms:created>
  <dcterms:modified xsi:type="dcterms:W3CDTF">2026-10-10T08:51:33Z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