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Professional School Counselor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CGZ-SC-2025-0047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End w:id="20"/>
    <w:bookmarkStart w:id="21" w:name="issued-by-service-provider"/>
    <w:p>
      <w:pPr>
        <w:pStyle w:val="Heading4"/>
      </w:pPr>
      <w:r>
        <w:t xml:space="preserve">Issued By (Service Provider)</w:t>
      </w:r>
    </w:p>
    <w:p>
      <w:pPr>
        <w:pStyle w:val="FirstParagraph"/>
      </w:pPr>
      <w:r>
        <w:rPr>
          <w:bCs/>
          <w:b/>
        </w:rPr>
        <w:t xml:space="preserve">Dr. Lin Xiaomei, M.Ed., LPC</w:t>
      </w:r>
    </w:p>
    <w:p>
      <w:pPr>
        <w:pStyle w:val="BodyText"/>
      </w:pPr>
      <w:r>
        <w:t xml:space="preserve">Senior School Counselor</w:t>
      </w:r>
    </w:p>
    <w:p>
      <w:pPr>
        <w:pStyle w:val="BodyText"/>
      </w:pPr>
      <w:r>
        <w:t xml:space="preserve">Guangzhou International Education Center</w:t>
      </w:r>
    </w:p>
    <w:p>
      <w:pPr>
        <w:pStyle w:val="BodyText"/>
      </w:pPr>
      <w:r>
        <w:t xml:space="preserve">Building 3, 88 Tianhe Road</w:t>
      </w:r>
    </w:p>
    <w:p>
      <w:pPr>
        <w:pStyle w:val="BodyText"/>
      </w:pPr>
      <w:r>
        <w:t xml:space="preserve">Tianhe District, Guangzhou, Guangdong Province</w:t>
      </w:r>
    </w:p>
    <w:p>
      <w:pPr>
        <w:pStyle w:val="BodyText"/>
      </w:pPr>
      <w:r>
        <w:t xml:space="preserve">China Guangzhou, 510630</w:t>
      </w:r>
    </w:p>
    <w:p>
      <w:pPr>
        <w:pStyle w:val="BodyText"/>
      </w:pPr>
      <w:r>
        <w:t xml:space="preserve">Tel: +86-20-8765-4321</w:t>
      </w:r>
    </w:p>
    <w:p>
      <w:pPr>
        <w:pStyle w:val="BodyText"/>
      </w:pPr>
      <w:r>
        <w:t xml:space="preserve">Email: lin.xiaomei@guangzhou-edu.cn</w:t>
      </w:r>
    </w:p>
    <w:p>
      <w:pPr>
        <w:pStyle w:val="BodyText"/>
      </w:pPr>
      <w:r>
        <w:t xml:space="preserve">Tax ID: 91440101MA5C8X2K7P</w:t>
      </w:r>
    </w:p>
    <w:bookmarkEnd w:id="21"/>
    <w:bookmarkStart w:id="22" w:name="bill-to-client"/>
    <w:p>
      <w:pPr>
        <w:pStyle w:val="Heading4"/>
      </w:pPr>
      <w:r>
        <w:t xml:space="preserve">Bill To (Client)</w:t>
      </w:r>
    </w:p>
    <w:p>
      <w:pPr>
        <w:pStyle w:val="FirstParagraph"/>
      </w:pPr>
      <w:r>
        <w:rPr>
          <w:bCs/>
          <w:b/>
        </w:rPr>
        <w:t xml:space="preserve">Guangzhou Municipal Education Bureau</w:t>
      </w:r>
    </w:p>
    <w:p>
      <w:pPr>
        <w:pStyle w:val="BodyText"/>
      </w:pPr>
      <w:r>
        <w:t xml:space="preserve">Attn: Director of Student Welfare Division</w:t>
      </w:r>
    </w:p>
    <w:p>
      <w:pPr>
        <w:pStyle w:val="BodyText"/>
      </w:pPr>
      <w:r>
        <w:t xml:space="preserve">120 Huanshi Middle Road</w:t>
      </w:r>
    </w:p>
    <w:p>
      <w:pPr>
        <w:pStyle w:val="BodyText"/>
      </w:pPr>
      <w:r>
        <w:t xml:space="preserve">Yuexiu District, Guangzhou, Guangdong Province</w:t>
      </w:r>
    </w:p>
    <w:p>
      <w:pPr>
        <w:pStyle w:val="BodyText"/>
      </w:pPr>
      <w:r>
        <w:t xml:space="preserve">China Guangzhou, 510030</w:t>
      </w:r>
    </w:p>
    <w:p>
      <w:pPr>
        <w:pStyle w:val="BodyText"/>
      </w:pPr>
      <w:r>
        <w:t xml:space="preserve">Tel: +86-20-8382-1000</w:t>
      </w:r>
    </w:p>
    <w:p>
      <w:pPr>
        <w:pStyle w:val="BodyText"/>
      </w:pPr>
      <w:r>
        <w:t xml:space="preserve">Email: welfare@gz-education.gov.cn</w:t>
      </w:r>
    </w:p>
    <w:p>
      <w:pPr>
        <w:pStyle w:val="BodyText"/>
      </w:pPr>
      <w:r>
        <w:t xml:space="preserve">Account No.: 440101-EDU-2025-0091</w:t>
      </w:r>
    </w:p>
    <w:bookmarkEnd w:id="22"/>
    <w:bookmarkStart w:id="25" w:name="Xda9f8bc2d21692d1fbdf31f05b57a16b3fe2ae2"/>
    <w:p>
      <w:pPr>
        <w:pStyle w:val="Heading3"/>
      </w:pPr>
      <w:r>
        <w:t xml:space="preserve">Description of School Counselor Services Rendered in China Guangzhou</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Individual counseling sessions for students experiencing academic anxiety and adjustment difficulties at Guangzhou No. 12 Middle School</w:t>
            </w:r>
          </w:p>
        </w:tc>
        <w:tc>
          <w:tcPr/>
          <w:p>
            <w:pPr>
              <w:pStyle w:val="Compact"/>
              <w:jc w:val="left"/>
            </w:pPr>
            <w:r>
              <w:t xml:space="preserve">Mar 2025</w:t>
            </w:r>
          </w:p>
        </w:tc>
        <w:tc>
          <w:tcPr/>
          <w:p>
            <w:pPr>
              <w:pStyle w:val="Compact"/>
              <w:jc w:val="left"/>
            </w:pPr>
            <w:r>
              <w:t xml:space="preserve">40</w:t>
            </w:r>
          </w:p>
        </w:tc>
        <w:tc>
          <w:tcPr/>
          <w:p>
            <w:pPr>
              <w:pStyle w:val="Compact"/>
              <w:jc w:val="left"/>
            </w:pPr>
            <w:r>
              <w:t xml:space="preserve">¥ 350</w:t>
            </w:r>
          </w:p>
        </w:tc>
        <w:tc>
          <w:tcPr/>
          <w:p>
            <w:pPr>
              <w:pStyle w:val="Compact"/>
              <w:jc w:val="left"/>
            </w:pPr>
            <w:r>
              <w:t xml:space="preserve">¥ 14,000.00</w:t>
            </w:r>
          </w:p>
        </w:tc>
      </w:tr>
      <w:tr>
        <w:tc>
          <w:tcPr/>
          <w:p>
            <w:pPr>
              <w:pStyle w:val="Compact"/>
              <w:jc w:val="left"/>
            </w:pPr>
            <w:r>
              <w:t xml:space="preserve">2</w:t>
            </w:r>
          </w:p>
        </w:tc>
        <w:tc>
          <w:tcPr/>
          <w:p>
            <w:pPr>
              <w:pStyle w:val="Compact"/>
              <w:jc w:val="left"/>
            </w:pPr>
            <w:r>
              <w:t xml:space="preserve">Group counseling workshops on emotional resilience and peer conflict resolution for secondary school students in the Tianhe District</w:t>
            </w:r>
          </w:p>
        </w:tc>
        <w:tc>
          <w:tcPr/>
          <w:p>
            <w:pPr>
              <w:pStyle w:val="Compact"/>
              <w:jc w:val="left"/>
            </w:pPr>
            <w:r>
              <w:t xml:space="preserve">Apr 2025</w:t>
            </w:r>
          </w:p>
        </w:tc>
        <w:tc>
          <w:tcPr/>
          <w:p>
            <w:pPr>
              <w:pStyle w:val="Compact"/>
              <w:jc w:val="left"/>
            </w:pPr>
            <w:r>
              <w:t xml:space="preserve">24</w:t>
            </w:r>
          </w:p>
        </w:tc>
        <w:tc>
          <w:tcPr/>
          <w:p>
            <w:pPr>
              <w:pStyle w:val="Compact"/>
              <w:jc w:val="left"/>
            </w:pPr>
            <w:r>
              <w:t xml:space="preserve">¥ 400</w:t>
            </w:r>
          </w:p>
        </w:tc>
        <w:tc>
          <w:tcPr/>
          <w:p>
            <w:pPr>
              <w:pStyle w:val="Compact"/>
              <w:jc w:val="left"/>
            </w:pPr>
            <w:r>
              <w:t xml:space="preserve">¥ 9,600.00</w:t>
            </w:r>
          </w:p>
        </w:tc>
      </w:tr>
      <w:tr>
        <w:tc>
          <w:tcPr/>
          <w:p>
            <w:pPr>
              <w:pStyle w:val="Compact"/>
              <w:jc w:val="left"/>
            </w:pPr>
            <w:r>
              <w:t xml:space="preserve">3</w:t>
            </w:r>
          </w:p>
        </w:tc>
        <w:tc>
          <w:tcPr/>
          <w:p>
            <w:pPr>
              <w:pStyle w:val="Compact"/>
              <w:jc w:val="left"/>
            </w:pPr>
            <w:r>
              <w:t xml:space="preserve">Parent-teacher consultation meetings and family counseling support sessions coordinated by the School Counselor for at-risk households</w:t>
            </w:r>
          </w:p>
        </w:tc>
        <w:tc>
          <w:tcPr/>
          <w:p>
            <w:pPr>
              <w:pStyle w:val="Compact"/>
              <w:jc w:val="left"/>
            </w:pPr>
            <w:r>
              <w:t xml:space="preserve">Apr 2025</w:t>
            </w:r>
          </w:p>
        </w:tc>
        <w:tc>
          <w:tcPr/>
          <w:p>
            <w:pPr>
              <w:pStyle w:val="Compact"/>
              <w:jc w:val="left"/>
            </w:pPr>
            <w:r>
              <w:t xml:space="preserve">16</w:t>
            </w:r>
          </w:p>
        </w:tc>
        <w:tc>
          <w:tcPr/>
          <w:p>
            <w:pPr>
              <w:pStyle w:val="Compact"/>
              <w:jc w:val="left"/>
            </w:pPr>
            <w:r>
              <w:t xml:space="preserve">¥ 380</w:t>
            </w:r>
          </w:p>
        </w:tc>
        <w:tc>
          <w:tcPr/>
          <w:p>
            <w:pPr>
              <w:pStyle w:val="Compact"/>
              <w:jc w:val="left"/>
            </w:pPr>
            <w:r>
              <w:t xml:space="preserve">¥ 6,080.00</w:t>
            </w:r>
          </w:p>
        </w:tc>
      </w:tr>
      <w:tr>
        <w:tc>
          <w:tcPr/>
          <w:p>
            <w:pPr>
              <w:pStyle w:val="Compact"/>
              <w:jc w:val="left"/>
            </w:pPr>
            <w:r>
              <w:t xml:space="preserve">4</w:t>
            </w:r>
          </w:p>
        </w:tc>
        <w:tc>
          <w:tcPr/>
          <w:p>
            <w:pPr>
              <w:pStyle w:val="Compact"/>
              <w:jc w:val="left"/>
            </w:pPr>
            <w:r>
              <w:t xml:space="preserve">Crisis intervention and post-incident psychological support following a campus safety incident at a primary school in Panyu District, China Guangzhou</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¥ 500</w:t>
            </w:r>
          </w:p>
        </w:tc>
        <w:tc>
          <w:tcPr/>
          <w:p>
            <w:pPr>
              <w:pStyle w:val="Compact"/>
              <w:jc w:val="left"/>
            </w:pPr>
            <w:r>
              <w:t xml:space="preserve">¥ 6,000.00</w:t>
            </w:r>
          </w:p>
        </w:tc>
      </w:tr>
      <w:tr>
        <w:tc>
          <w:tcPr/>
          <w:p>
            <w:pPr>
              <w:pStyle w:val="Compact"/>
              <w:jc w:val="left"/>
            </w:pPr>
            <w:r>
              <w:t xml:space="preserve">5</w:t>
            </w:r>
          </w:p>
        </w:tc>
        <w:tc>
          <w:tcPr/>
          <w:p>
            <w:pPr>
              <w:pStyle w:val="Compact"/>
              <w:jc w:val="left"/>
            </w:pPr>
            <w:r>
              <w:t xml:space="preserve">Development and delivery of a comprehensive mental health awareness program for school staff and administrators across three campuses in Guangzhou</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¥ 450</w:t>
            </w:r>
          </w:p>
        </w:tc>
        <w:tc>
          <w:tcPr/>
          <w:p>
            <w:pPr>
              <w:pStyle w:val="Compact"/>
              <w:jc w:val="left"/>
            </w:pPr>
            <w:r>
              <w:t xml:space="preserve">¥ 9,000.00</w:t>
            </w:r>
          </w:p>
        </w:tc>
      </w:tr>
      <w:tr>
        <w:tc>
          <w:tcPr/>
          <w:p>
            <w:pPr>
              <w:pStyle w:val="Compact"/>
              <w:jc w:val="left"/>
            </w:pPr>
            <w:r>
              <w:t xml:space="preserve">6</w:t>
            </w:r>
          </w:p>
        </w:tc>
        <w:tc>
          <w:tcPr/>
          <w:p>
            <w:pPr>
              <w:pStyle w:val="Compact"/>
              <w:jc w:val="left"/>
            </w:pPr>
            <w:r>
              <w:t xml:space="preserve">Preparation of quarterly progress reports, student assessment documentation, and compliance filings required by the Guangzhou Municipal Education Bureau</w:t>
            </w:r>
          </w:p>
        </w:tc>
        <w:tc>
          <w:tcPr/>
          <w:p>
            <w:pPr>
              <w:pStyle w:val="Compact"/>
              <w:jc w:val="left"/>
            </w:pPr>
            <w:r>
              <w:t xml:space="preserve">Jun 2025</w:t>
            </w:r>
          </w:p>
        </w:tc>
        <w:tc>
          <w:tcPr/>
          <w:p>
            <w:pPr>
              <w:pStyle w:val="Compact"/>
              <w:jc w:val="left"/>
            </w:pPr>
            <w:r>
              <w:t xml:space="preserve">10</w:t>
            </w:r>
          </w:p>
        </w:tc>
        <w:tc>
          <w:tcPr/>
          <w:p>
            <w:pPr>
              <w:pStyle w:val="Compact"/>
              <w:jc w:val="left"/>
            </w:pPr>
            <w:r>
              <w:t xml:space="preserve">¥ 300</w:t>
            </w:r>
          </w:p>
        </w:tc>
        <w:tc>
          <w:tcPr/>
          <w:p>
            <w:pPr>
              <w:pStyle w:val="Compact"/>
              <w:jc w:val="left"/>
            </w:pPr>
            <w:r>
              <w:t xml:space="preserve">¥ 3,000.00</w:t>
            </w:r>
          </w:p>
        </w:tc>
      </w:tr>
      <w:tr>
        <w:tc>
          <w:tcPr/>
          <w:p>
            <w:pPr>
              <w:pStyle w:val="Compact"/>
              <w:jc w:val="left"/>
            </w:pPr>
            <w:r>
              <w:t xml:space="preserve">7</w:t>
            </w:r>
          </w:p>
        </w:tc>
        <w:tc>
          <w:tcPr/>
          <w:p>
            <w:pPr>
              <w:pStyle w:val="Compact"/>
              <w:jc w:val="left"/>
            </w:pPr>
            <w:r>
              <w:t xml:space="preserve">Collaborative case management and referral coordination with the Guangzhou Psychological Health Center for students requiring specialized psychiatric care</w:t>
            </w:r>
          </w:p>
        </w:tc>
        <w:tc>
          <w:tcPr/>
          <w:p>
            <w:pPr>
              <w:pStyle w:val="Compact"/>
              <w:jc w:val="left"/>
            </w:pPr>
            <w:r>
              <w:t xml:space="preserve">Jun 2025</w:t>
            </w:r>
          </w:p>
        </w:tc>
        <w:tc>
          <w:tcPr/>
          <w:p>
            <w:pPr>
              <w:pStyle w:val="Compact"/>
              <w:jc w:val="left"/>
            </w:pPr>
            <w:r>
              <w:t xml:space="preserve">8</w:t>
            </w:r>
          </w:p>
        </w:tc>
        <w:tc>
          <w:tcPr/>
          <w:p>
            <w:pPr>
              <w:pStyle w:val="Compact"/>
              <w:jc w:val="left"/>
            </w:pPr>
            <w:r>
              <w:t xml:space="preserve">¥ 420</w:t>
            </w:r>
          </w:p>
        </w:tc>
        <w:tc>
          <w:tcPr/>
          <w:p>
            <w:pPr>
              <w:pStyle w:val="Compact"/>
              <w:jc w:val="left"/>
            </w:pPr>
            <w:r>
              <w:t xml:space="preserve">¥ 3,360.00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¥ 51,040.00</w:t>
            </w:r>
          </w:p>
        </w:tc>
      </w:tr>
      <w:tr>
        <w:tc>
          <w:tcPr/>
          <w:p>
            <w:pPr>
              <w:pStyle w:val="Compact"/>
              <w:jc w:val="left"/>
            </w:pPr>
            <w:r>
              <w:t xml:space="preserve">VAT (6% - Professional Services)</w:t>
            </w:r>
          </w:p>
        </w:tc>
        <w:tc>
          <w:tcPr/>
          <w:p>
            <w:pPr>
              <w:pStyle w:val="Compact"/>
              <w:jc w:val="right"/>
            </w:pPr>
            <w:r>
              <w:t xml:space="preserve">¥ 3,062.40</w:t>
            </w:r>
          </w:p>
        </w:tc>
      </w:tr>
      <w:tr>
        <w:tc>
          <w:tcPr/>
          <w:p>
            <w:pPr>
              <w:pStyle w:val="Compact"/>
              <w:jc w:val="left"/>
            </w:pPr>
            <w:r>
              <w:t xml:space="preserve">Travel &amp; Logistics Surcharge (within China Guangzhou)</w:t>
            </w:r>
          </w:p>
        </w:tc>
        <w:tc>
          <w:tcPr/>
          <w:p>
            <w:pPr>
              <w:pStyle w:val="Compact"/>
              <w:jc w:val="right"/>
            </w:pPr>
            <w:r>
              <w:t xml:space="preserve">¥ 1,200.00</w:t>
            </w:r>
          </w:p>
        </w:tc>
      </w:tr>
      <w:tr>
        <w:tc>
          <w:tcPr/>
          <w:p>
            <w:pPr>
              <w:pStyle w:val="Compact"/>
              <w:jc w:val="left"/>
            </w:pPr>
            <w:r>
              <w:t xml:space="preserve">Grand Total Due</w:t>
            </w:r>
          </w:p>
        </w:tc>
        <w:tc>
          <w:tcPr/>
          <w:p>
            <w:pPr>
              <w:pStyle w:val="Compact"/>
              <w:jc w:val="right"/>
            </w:pPr>
            <w:r>
              <w:t xml:space="preserve">¥ 55,302.40</w:t>
            </w:r>
          </w:p>
        </w:tc>
      </w:tr>
    </w:tbl>
    <w:bookmarkStart w:id="23" w:name="payment-instructions-terms"/>
    <w:p>
      <w:pPr>
        <w:pStyle w:val="Heading4"/>
      </w:pPr>
      <w:r>
        <w:t xml:space="preserve">Payment Instructions &amp; Terms</w:t>
      </w:r>
    </w:p>
    <w:p>
      <w:pPr>
        <w:pStyle w:val="FirstParagraph"/>
      </w:pPr>
      <w:r>
        <w:rPr>
          <w:bCs/>
          <w:b/>
        </w:rPr>
        <w:t xml:space="preserve">Bank:</w:t>
      </w:r>
      <w:r>
        <w:t xml:space="preserve"> </w:t>
      </w:r>
      <w:r>
        <w:t xml:space="preserve">Bank of China, Guangzhou Branch</w:t>
      </w:r>
    </w:p>
    <w:p>
      <w:pPr>
        <w:pStyle w:val="BodyText"/>
      </w:pPr>
      <w:r>
        <w:rPr>
          <w:bCs/>
          <w:b/>
        </w:rPr>
        <w:t xml:space="preserve">Account Name:</w:t>
      </w:r>
      <w:r>
        <w:t xml:space="preserve"> </w:t>
      </w:r>
      <w:r>
        <w:t xml:space="preserve">Dr. Lin Xiaomei – School Counselor Professional Services</w:t>
      </w:r>
    </w:p>
    <w:p>
      <w:pPr>
        <w:pStyle w:val="BodyText"/>
      </w:pPr>
      <w:r>
        <w:rPr>
          <w:bCs/>
          <w:b/>
        </w:rPr>
        <w:t xml:space="preserve">Account Number:</w:t>
      </w:r>
      <w:r>
        <w:t xml:space="preserve"> </w:t>
      </w:r>
      <w:r>
        <w:t xml:space="preserve">6217 8800 4521 9937</w:t>
      </w:r>
    </w:p>
    <w:p>
      <w:pPr>
        <w:pStyle w:val="BodyText"/>
      </w:pPr>
      <w:r>
        <w:rPr>
          <w:bCs/>
          <w:b/>
        </w:rPr>
        <w:t xml:space="preserve">SWIFT Code:</w:t>
      </w:r>
      <w:r>
        <w:t xml:space="preserve"> </w:t>
      </w:r>
      <w:r>
        <w:t xml:space="preserve">BKCHCNBJGZG</w:t>
      </w:r>
    </w:p>
    <w:p>
      <w:pPr>
        <w:pStyle w:val="BodyText"/>
      </w:pPr>
      <w:r>
        <w:rPr>
          <w:bCs/>
          <w:b/>
        </w:rPr>
        <w:t xml:space="preserve">Reference:</w:t>
      </w:r>
      <w:r>
        <w:t xml:space="preserve"> </w:t>
      </w:r>
      <w:r>
        <w:t xml:space="preserve">Please cite Invoice Number CGZ-SC-2025-0047 in all remittances.</w:t>
      </w:r>
    </w:p>
    <w:p>
      <w:pPr>
        <w:pStyle w:val="BodyText"/>
      </w:pPr>
      <w:r>
        <w:rPr>
          <w:bCs/>
          <w:b/>
        </w:rPr>
        <w:t xml:space="preserve">Due Date:</w:t>
      </w:r>
      <w:r>
        <w:t xml:space="preserve"> </w:t>
      </w:r>
      <w:r>
        <w:t xml:space="preserve">This Invoice must be settled in full within thirty (30) calendar days from the issue date. Late payments shall accrue interest at a rate of 0.05% per day as stipulated under the service agreement between the School Counselor and the Guangzhou Municipal Education Bureau.</w:t>
      </w:r>
    </w:p>
    <w:p>
      <w:pPr>
        <w:pStyle w:val="BodyText"/>
      </w:pPr>
      <w:r>
        <w:rPr>
          <w:bCs/>
          <w:b/>
        </w:rPr>
        <w:t xml:space="preserve">Accepted Methods:</w:t>
      </w:r>
      <w:r>
        <w:t xml:space="preserve"> </w:t>
      </w:r>
      <w:r>
        <w:t xml:space="preserve">Bank transfer (CNY), UnionPay corporate settlement, or government procurement electronic payment portal.</w:t>
      </w:r>
    </w:p>
    <w:bookmarkEnd w:id="23"/>
    <w:bookmarkStart w:id="24" w:name="important-notes-regarding-this-invoice"/>
    <w:p>
      <w:pPr>
        <w:pStyle w:val="Heading4"/>
      </w:pPr>
      <w:r>
        <w:t xml:space="preserve">Important Notes Regarding This Invoice</w:t>
      </w:r>
    </w:p>
    <w:p>
      <w:pPr>
        <w:pStyle w:val="FirstParagraph"/>
      </w:pPr>
      <w:r>
        <w:t xml:space="preserve">1. This Invoice is issued in accordance with the Service Agreement (Contract No. GZEDU-2025-SC-0112) executed between the undersigned School Counselor and the Guangzhou Municipal Education Bureau on January 10, 2025.</w:t>
      </w:r>
    </w:p>
    <w:p>
      <w:pPr>
        <w:pStyle w:val="BodyText"/>
      </w:pPr>
      <w:r>
        <w:t xml:space="preserve">2. All counseling services described in this Invoice were delivered in full compliance with the Ministry of Education of the People's Republic of China guidelines on student psychological services and the Guangdong Province regulations governing professional counseling practices in educational institutions.</w:t>
      </w:r>
    </w:p>
    <w:p>
      <w:pPr>
        <w:pStyle w:val="BodyText"/>
      </w:pPr>
      <w:r>
        <w:t xml:space="preserve">3. The School Counselor confirms that all student records, session notes, and assessment data referenced in the quarterly reports (Line Item 6) have been handled in strict accordance with the Personal Information Protection Law of the People's Republic of China (effective November 1, 2021).</w:t>
      </w:r>
    </w:p>
    <w:p>
      <w:pPr>
        <w:pStyle w:val="BodyText"/>
      </w:pPr>
      <w:r>
        <w:t xml:space="preserve">4. Should the client require a duplicate copy of this Invoice or an itemized breakdown of individual student sessions for internal audit purposes, a written request must be submitted to the School Counselor's office no later than fourteen (14) days from the date of this document.</w:t>
      </w:r>
    </w:p>
    <w:p>
      <w:pPr>
        <w:pStyle w:val="BodyText"/>
      </w:pPr>
      <w:r>
        <w:t xml:space="preserve">5. This Invoice does not constitute a guarantee of specific therapeutic outcomes. The School Counselor provides professional services based on established psychological and educational best practices within the China Guangzhou metropolitan area.</w:t>
      </w:r>
    </w:p>
    <w:bookmarkEnd w:id="24"/>
    <w:p>
      <w:pPr>
        <w:pStyle w:val="BodyText"/>
      </w:pPr>
      <w:r>
        <w:rPr>
          <w:bCs/>
          <w:b/>
        </w:rPr>
        <w:t xml:space="preserve">Prepared &amp; Signed By:</w:t>
      </w:r>
      <w:r>
        <w:br/>
      </w:r>
      <w:r>
        <w:t xml:space="preserve">Dr. Lin Xiaomei, M.Ed., LPC</w:t>
      </w:r>
      <w:r>
        <w:br/>
      </w:r>
      <w:r>
        <w:t xml:space="preserve">School Counselor</w:t>
      </w:r>
      <w:r>
        <w:br/>
      </w:r>
      <w:r>
        <w:t xml:space="preserve">Date: June 15, 2025</w:t>
      </w:r>
    </w:p>
    <w:p>
      <w:pPr>
        <w:pStyle w:val="BodyText"/>
      </w:pPr>
      <w:r>
        <w:rPr>
          <w:bCs/>
          <w:b/>
        </w:rPr>
        <w:t xml:space="preserve">Received &amp; Acknowledged By:</w:t>
      </w:r>
      <w:r>
        <w:br/>
      </w:r>
      <w:r>
        <w:t xml:space="preserve">Director, Student Welfare Division</w:t>
      </w:r>
      <w:r>
        <w:br/>
      </w:r>
      <w:r>
        <w:t xml:space="preserve">Guangzhou Municipal Education Bureau</w:t>
      </w:r>
      <w:r>
        <w:br/>
      </w:r>
      <w:r>
        <w:t xml:space="preserve">Date: _______________</w:t>
      </w:r>
    </w:p>
    <w:p>
      <w:pPr>
        <w:pStyle w:val="BodyText"/>
      </w:pPr>
      <w:r>
        <w:t xml:space="preserve">This Invoice was generated and issued by the office of Dr. Lin Xiaomei, School Counselor, operating in China Guangzhou, Guangdong Province, People's Republic of China.</w:t>
      </w:r>
    </w:p>
    <w:p>
      <w:pPr>
        <w:pStyle w:val="BodyText"/>
      </w:pPr>
      <w:r>
        <w:t xml:space="preserve">For inquiries regarding this Invoice, please contact the School Counselor's administrative office at +86-20-8765-4321 or lin.xiaomei@guangzhou-edu.cn during business hours (Monday to Friday, 09:00–17:00 CST).</w:t>
      </w:r>
    </w:p>
    <w:p>
      <w:pPr>
        <w:pStyle w:val="BodyText"/>
      </w:pPr>
      <w:r>
        <w:t xml:space="preserve">© 2025 Guangzhou International Education Center – School Counseling Division. All rights reserved. Invoice CGZ-SC-2025-0047.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China Guangzhou</dc:title>
  <dc:creator/>
  <dc:language>en</dc:language>
  <cp:keywords/>
  <dcterms:created xsi:type="dcterms:W3CDTF">2026-10-10T05:50:49Z</dcterms:created>
  <dcterms:modified xsi:type="dcterms:W3CDTF">2026-10-10T05:50:49Z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