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School</w:t>
      </w:r>
      <w:r>
        <w:t xml:space="preserve"> </w:t>
      </w:r>
      <w:r>
        <w:t xml:space="preserve">Counselor</w:t>
      </w:r>
      <w:r>
        <w:t xml:space="preserve"> </w:t>
      </w:r>
      <w:r>
        <w:t xml:space="preserve">Invoice</w:t>
      </w:r>
      <w:r>
        <w:t xml:space="preserve"> </w:t>
      </w:r>
      <w:r>
        <w:t xml:space="preserve">-</w:t>
      </w:r>
      <w:r>
        <w:t xml:space="preserve"> </w:t>
      </w:r>
      <w:r>
        <w:t xml:space="preserve">India</w:t>
      </w:r>
      <w:r>
        <w:t xml:space="preserve"> </w:t>
      </w:r>
      <w:r>
        <w:t xml:space="preserve">New</w:t>
      </w:r>
      <w:r>
        <w:t xml:space="preserve"> </w:t>
      </w:r>
      <w:r>
        <w:t xml:space="preserve">Delhi</w:t>
      </w:r>
    </w:p>
    <w:bookmarkStart w:id="20" w:name="Xbb645e0120c0fd76288674dc509a79808e7ab5a"/>
    <w:p>
      <w:pPr>
        <w:pStyle w:val="Heading1"/>
      </w:pPr>
      <w:r>
        <w:t xml:space="preserve">Delhi Mindful Education Services Pvt. Ltd.</w:t>
      </w:r>
    </w:p>
    <w:p>
      <w:pPr>
        <w:pStyle w:val="FirstParagraph"/>
      </w:pPr>
      <w:r>
        <w:t xml:space="preserve">Professional School Counselor &amp; Student Wellness Provider</w:t>
      </w:r>
    </w:p>
    <w:p>
      <w:pPr>
        <w:pStyle w:val="BodyText"/>
      </w:pPr>
      <w:r>
        <w:t xml:space="preserve">Office No. 214, Third Floor, Connaught Place, New Delhi – 110001</w:t>
      </w:r>
    </w:p>
    <w:p>
      <w:pPr>
        <w:pStyle w:val="BodyText"/>
      </w:pPr>
      <w:r>
        <w:t xml:space="preserve">India New Delhi | Tel: +91-11-4567-8900 | Email: billing@delhimindfuleservices.in</w:t>
      </w:r>
    </w:p>
    <w:p>
      <w:pPr>
        <w:pStyle w:val="BodyText"/>
      </w:pPr>
      <w:r>
        <w:t xml:space="preserve">GSTIN: 07AAACD1234F1Z5 | CIN: U85100DL2019PTC345678</w:t>
      </w:r>
    </w:p>
    <w:bookmarkEnd w:id="20"/>
    <w:bookmarkStart w:id="21" w:name="invoice"/>
    <w:p>
      <w:pPr>
        <w:pStyle w:val="Heading2"/>
      </w:pPr>
      <w:r>
        <w:t xml:space="preserve">INVOICE</w:t>
      </w:r>
    </w:p>
    <w:p>
      <w:pPr>
        <w:pStyle w:val="FirstParagraph"/>
      </w:pPr>
      <w:r>
        <w:t xml:space="preserve">Invoice No: DMES/2025/SC/00472</w:t>
      </w:r>
    </w:p>
    <w:p>
      <w:pPr>
        <w:pStyle w:val="BodyText"/>
      </w:pPr>
      <w:r>
        <w:t xml:space="preserve">Date of Issue: 15 June 2025</w:t>
      </w:r>
    </w:p>
    <w:p>
      <w:pPr>
        <w:pStyle w:val="BodyText"/>
      </w:pPr>
      <w:r>
        <w:t xml:space="preserve">Due Date: 30 June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Sunrise International Public School</w:t>
      </w:r>
    </w:p>
    <w:p>
      <w:pPr>
        <w:pStyle w:val="BodyText"/>
      </w:pPr>
      <w:r>
        <w:t xml:space="preserve">Principal: Dr. Ananya Sharma</w:t>
      </w:r>
    </w:p>
    <w:p>
      <w:pPr>
        <w:pStyle w:val="BodyText"/>
      </w:pPr>
      <w:r>
        <w:t xml:space="preserve">Plot No. 45, Sector 18, Rohini</w:t>
      </w:r>
    </w:p>
    <w:p>
      <w:pPr>
        <w:pStyle w:val="BodyText"/>
      </w:pPr>
      <w:r>
        <w:t xml:space="preserve">New Delhi – 110085, India</w:t>
      </w:r>
    </w:p>
    <w:p>
      <w:pPr>
        <w:pStyle w:val="BodyText"/>
      </w:pPr>
      <w:r>
        <w:t xml:space="preserve">GSTIN: 07AAACS5678K1Z2</w:t>
      </w:r>
    </w:p>
    <w:bookmarkEnd w:id="22"/>
    <w:bookmarkStart w:id="23" w:name="service-details"/>
    <w:p>
      <w:pPr>
        <w:pStyle w:val="Heading3"/>
      </w:pPr>
      <w:r>
        <w:t xml:space="preserve">Service Details</w:t>
      </w:r>
    </w:p>
    <w:p>
      <w:pPr>
        <w:pStyle w:val="FirstParagraph"/>
      </w:pPr>
      <w:r>
        <w:rPr>
          <w:bCs/>
          <w:b/>
        </w:rPr>
        <w:t xml:space="preserve">Service Type:</w:t>
      </w:r>
      <w:r>
        <w:t xml:space="preserve"> </w:t>
      </w:r>
      <w:r>
        <w:t xml:space="preserve">School Counselor Engagement</w:t>
      </w:r>
    </w:p>
    <w:p>
      <w:pPr>
        <w:pStyle w:val="BodyText"/>
      </w:pPr>
      <w:r>
        <w:rPr>
          <w:bCs/>
          <w:b/>
        </w:rPr>
        <w:t xml:space="preserve">Period:</w:t>
      </w:r>
      <w:r>
        <w:t xml:space="preserve"> </w:t>
      </w:r>
      <w:r>
        <w:t xml:space="preserve">April 2025 – June 2025</w:t>
      </w:r>
    </w:p>
    <w:p>
      <w:pPr>
        <w:pStyle w:val="BodyText"/>
      </w:pPr>
      <w:r>
        <w:rPr>
          <w:bCs/>
          <w:b/>
        </w:rPr>
        <w:t xml:space="preserve">Location:</w:t>
      </w:r>
      <w:r>
        <w:t xml:space="preserve"> </w:t>
      </w:r>
      <w:r>
        <w:t xml:space="preserve">India New Delhi</w:t>
      </w:r>
    </w:p>
    <w:p>
      <w:pPr>
        <w:pStyle w:val="BodyText"/>
      </w:pPr>
      <w:r>
        <w:rPr>
          <w:bCs/>
          <w:b/>
        </w:rPr>
        <w:t xml:space="preserve">Reference PO:</w:t>
      </w:r>
      <w:r>
        <w:t xml:space="preserve"> </w:t>
      </w:r>
      <w:r>
        <w:t xml:space="preserve">SIP/2025/SC/089</w:t>
      </w:r>
    </w:p>
    <w:bookmarkEnd w:id="23"/>
    <w:bookmarkStart w:id="24" w:name="authorized-by"/>
    <w:p>
      <w:pPr>
        <w:pStyle w:val="Heading3"/>
      </w:pPr>
      <w:r>
        <w:t xml:space="preserve">Authorized By</w:t>
      </w:r>
    </w:p>
    <w:p>
      <w:pPr>
        <w:pStyle w:val="FirstParagraph"/>
      </w:pPr>
      <w:r>
        <w:rPr>
          <w:bCs/>
          <w:b/>
        </w:rPr>
        <w:t xml:space="preserve">School Counselor:</w:t>
      </w:r>
      <w:r>
        <w:t xml:space="preserve"> </w:t>
      </w:r>
      <w:r>
        <w:t xml:space="preserve">Ms. Priya Verma, M.A. (Clinical Psychology)</w:t>
      </w:r>
    </w:p>
    <w:p>
      <w:pPr>
        <w:pStyle w:val="BodyText"/>
      </w:pPr>
      <w:r>
        <w:rPr>
          <w:bCs/>
          <w:b/>
        </w:rPr>
        <w:t xml:space="preserve">Registration No:</w:t>
      </w:r>
      <w:r>
        <w:t xml:space="preserve"> </w:t>
      </w:r>
      <w:r>
        <w:t xml:space="preserve">RCI/2021/ND/4521</w:t>
      </w:r>
    </w:p>
    <w:p>
      <w:pPr>
        <w:pStyle w:val="BodyText"/>
      </w:pPr>
      <w:r>
        <w:rPr>
          <w:bCs/>
          <w:b/>
        </w:rPr>
        <w:t xml:space="preserve">Supervisor:</w:t>
      </w:r>
      <w:r>
        <w:t xml:space="preserve"> </w:t>
      </w:r>
      <w:r>
        <w:t xml:space="preserve">Mr. Rajesh Kumar, M.Phil.</w:t>
      </w:r>
    </w:p>
    <w:p>
      <w:pPr>
        <w:pStyle w:val="BodyText"/>
      </w:pPr>
      <w:r>
        <w:rPr>
          <w:bCs/>
          <w:b/>
        </w:rPr>
        <w:t xml:space="preserve">Department:</w:t>
      </w:r>
      <w:r>
        <w:t xml:space="preserve"> </w:t>
      </w:r>
      <w:r>
        <w:t xml:space="preserve">Student Welfare &amp; Counselling</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School Counselor Services</w:t>
            </w:r>
          </w:p>
        </w:tc>
        <w:tc>
          <w:tcPr/>
          <w:p>
            <w:pPr>
              <w:pStyle w:val="Compact"/>
              <w:jc w:val="left"/>
            </w:pPr>
            <w:r>
              <w:t xml:space="preserve">Duration / Qty</w:t>
            </w:r>
          </w:p>
        </w:tc>
        <w:tc>
          <w:tcPr/>
          <w:p>
            <w:pPr>
              <w:pStyle w:val="Compact"/>
              <w:jc w:val="left"/>
            </w:pPr>
            <w:r>
              <w:t xml:space="preserve">Rate (INR)</w:t>
            </w:r>
          </w:p>
        </w:tc>
        <w:tc>
          <w:tcPr/>
          <w:p>
            <w:pPr>
              <w:pStyle w:val="Compact"/>
              <w:jc w:val="left"/>
            </w:pPr>
            <w:r>
              <w:t xml:space="preserve">Amount (INR)</w:t>
            </w:r>
          </w:p>
        </w:tc>
        <w:tc>
          <w:tcPr/>
          <w:p>
            <w:pPr>
              <w:pStyle w:val="Compact"/>
              <w:jc w:val="left"/>
            </w:pPr>
            <w:r>
              <w:t xml:space="preserve">GST %</w:t>
            </w:r>
          </w:p>
        </w:tc>
      </w:tr>
      <w:tr>
        <w:tc>
          <w:tcPr/>
          <w:p>
            <w:pPr>
              <w:pStyle w:val="Compact"/>
              <w:jc w:val="left"/>
            </w:pPr>
            <w:r>
              <w:t xml:space="preserve">1</w:t>
            </w:r>
          </w:p>
        </w:tc>
        <w:tc>
          <w:tcPr/>
          <w:p>
            <w:pPr>
              <w:pStyle w:val="Compact"/>
              <w:jc w:val="left"/>
            </w:pPr>
            <w:r>
              <w:t xml:space="preserve">Individual Student Counselling Sessions – One-on-one psychological support for students facing academic stress, anxiety, and behavioural challenges. Conducted by a certified School Counselor at the school premises in India New Delhi.</w:t>
            </w:r>
          </w:p>
        </w:tc>
        <w:tc>
          <w:tcPr/>
          <w:p>
            <w:pPr>
              <w:pStyle w:val="Compact"/>
              <w:jc w:val="left"/>
            </w:pPr>
            <w:r>
              <w:t xml:space="preserve">120 sessions</w:t>
            </w:r>
          </w:p>
        </w:tc>
        <w:tc>
          <w:tcPr/>
          <w:p>
            <w:pPr>
              <w:pStyle w:val="Compact"/>
              <w:jc w:val="left"/>
            </w:pPr>
            <w:r>
              <w:t xml:space="preserve">₹ 800.00</w:t>
            </w:r>
          </w:p>
        </w:tc>
        <w:tc>
          <w:tcPr/>
          <w:p>
            <w:pPr>
              <w:pStyle w:val="Compact"/>
              <w:jc w:val="left"/>
            </w:pPr>
            <w:r>
              <w:t xml:space="preserve">₹ 96,000.00</w:t>
            </w:r>
          </w:p>
        </w:tc>
        <w:tc>
          <w:tcPr/>
          <w:p>
            <w:pPr>
              <w:pStyle w:val="Compact"/>
              <w:jc w:val="left"/>
            </w:pPr>
            <w:r>
              <w:t xml:space="preserve">18%</w:t>
            </w:r>
          </w:p>
        </w:tc>
      </w:tr>
      <w:tr>
        <w:tc>
          <w:tcPr/>
          <w:p>
            <w:pPr>
              <w:pStyle w:val="Compact"/>
              <w:jc w:val="left"/>
            </w:pPr>
            <w:r>
              <w:t xml:space="preserve">2</w:t>
            </w:r>
          </w:p>
        </w:tc>
        <w:tc>
          <w:tcPr/>
          <w:p>
            <w:pPr>
              <w:pStyle w:val="Compact"/>
              <w:jc w:val="left"/>
            </w:pPr>
            <w:r>
              <w:t xml:space="preserve">Group Counselling &amp; Psycho-Educational Workshops – Monthly workshops on emotional intelligence, peer conflict resolution, and exam stress management for classes 6 through 12. Delivered by the School Counselor team.</w:t>
            </w:r>
          </w:p>
        </w:tc>
        <w:tc>
          <w:tcPr/>
          <w:p>
            <w:pPr>
              <w:pStyle w:val="Compact"/>
              <w:jc w:val="left"/>
            </w:pPr>
            <w:r>
              <w:t xml:space="preserve">9 workshops</w:t>
            </w:r>
          </w:p>
        </w:tc>
        <w:tc>
          <w:tcPr/>
          <w:p>
            <w:pPr>
              <w:pStyle w:val="Compact"/>
              <w:jc w:val="left"/>
            </w:pPr>
            <w:r>
              <w:t xml:space="preserve">₹ 5,500.00</w:t>
            </w:r>
          </w:p>
        </w:tc>
        <w:tc>
          <w:tcPr/>
          <w:p>
            <w:pPr>
              <w:pStyle w:val="Compact"/>
              <w:jc w:val="left"/>
            </w:pPr>
            <w:r>
              <w:t xml:space="preserve">₹ 49,500.00</w:t>
            </w:r>
          </w:p>
        </w:tc>
        <w:tc>
          <w:tcPr/>
          <w:p>
            <w:pPr>
              <w:pStyle w:val="Compact"/>
              <w:jc w:val="left"/>
            </w:pPr>
            <w:r>
              <w:t xml:space="preserve">18%</w:t>
            </w:r>
          </w:p>
        </w:tc>
      </w:tr>
      <w:tr>
        <w:tc>
          <w:tcPr/>
          <w:p>
            <w:pPr>
              <w:pStyle w:val="Compact"/>
              <w:jc w:val="left"/>
            </w:pPr>
            <w:r>
              <w:t xml:space="preserve">3</w:t>
            </w:r>
          </w:p>
        </w:tc>
        <w:tc>
          <w:tcPr/>
          <w:p>
            <w:pPr>
              <w:pStyle w:val="Compact"/>
              <w:jc w:val="left"/>
            </w:pPr>
            <w:r>
              <w:t xml:space="preserve">Parent-Teacher Counselling Conferences – Facilitated sessions for parents and guardians to discuss student progress, behavioural observations, and home-support strategies. Coordinated by the School Counselor.</w:t>
            </w:r>
          </w:p>
        </w:tc>
        <w:tc>
          <w:tcPr/>
          <w:p>
            <w:pPr>
              <w:pStyle w:val="Compact"/>
              <w:jc w:val="left"/>
            </w:pPr>
            <w:r>
              <w:t xml:space="preserve">36 conferences</w:t>
            </w:r>
          </w:p>
        </w:tc>
        <w:tc>
          <w:tcPr/>
          <w:p>
            <w:pPr>
              <w:pStyle w:val="Compact"/>
              <w:jc w:val="left"/>
            </w:pPr>
            <w:r>
              <w:t xml:space="preserve">₹ 1,200.00</w:t>
            </w:r>
          </w:p>
        </w:tc>
        <w:tc>
          <w:tcPr/>
          <w:p>
            <w:pPr>
              <w:pStyle w:val="Compact"/>
              <w:jc w:val="left"/>
            </w:pPr>
            <w:r>
              <w:t xml:space="preserve">₹ 43,200.00</w:t>
            </w:r>
          </w:p>
        </w:tc>
        <w:tc>
          <w:tcPr/>
          <w:p>
            <w:pPr>
              <w:pStyle w:val="Compact"/>
              <w:jc w:val="left"/>
            </w:pPr>
            <w:r>
              <w:t xml:space="preserve">18%</w:t>
            </w:r>
          </w:p>
        </w:tc>
      </w:tr>
      <w:tr>
        <w:tc>
          <w:tcPr/>
          <w:p>
            <w:pPr>
              <w:pStyle w:val="Compact"/>
              <w:jc w:val="left"/>
            </w:pPr>
            <w:r>
              <w:t xml:space="preserve">4</w:t>
            </w:r>
          </w:p>
        </w:tc>
        <w:tc>
          <w:tcPr/>
          <w:p>
            <w:pPr>
              <w:pStyle w:val="Compact"/>
              <w:jc w:val="left"/>
            </w:pPr>
            <w:r>
              <w:t xml:space="preserve">Crisis Intervention &amp; Emergency Response – On-call availability for the School Counselor to handle acute psychological distress, bullying incidents, and emergency student welfare situations at the school in India New Delhi.</w:t>
            </w:r>
          </w:p>
        </w:tc>
        <w:tc>
          <w:tcPr/>
          <w:p>
            <w:pPr>
              <w:pStyle w:val="Compact"/>
              <w:jc w:val="left"/>
            </w:pPr>
            <w:r>
              <w:t xml:space="preserve">3 months</w:t>
            </w:r>
          </w:p>
        </w:tc>
        <w:tc>
          <w:tcPr/>
          <w:p>
            <w:pPr>
              <w:pStyle w:val="Compact"/>
              <w:jc w:val="left"/>
            </w:pPr>
            <w:r>
              <w:t xml:space="preserve">₹ 15,000.00</w:t>
            </w:r>
          </w:p>
        </w:tc>
        <w:tc>
          <w:tcPr/>
          <w:p>
            <w:pPr>
              <w:pStyle w:val="Compact"/>
              <w:jc w:val="left"/>
            </w:pPr>
            <w:r>
              <w:t xml:space="preserve">₹ 45,000.00</w:t>
            </w:r>
          </w:p>
        </w:tc>
        <w:tc>
          <w:tcPr/>
          <w:p>
            <w:pPr>
              <w:pStyle w:val="Compact"/>
              <w:jc w:val="left"/>
            </w:pPr>
            <w:r>
              <w:t xml:space="preserve">18%</w:t>
            </w:r>
          </w:p>
        </w:tc>
      </w:tr>
      <w:tr>
        <w:tc>
          <w:tcPr/>
          <w:p>
            <w:pPr>
              <w:pStyle w:val="Compact"/>
              <w:jc w:val="left"/>
            </w:pPr>
            <w:r>
              <w:t xml:space="preserve">5</w:t>
            </w:r>
          </w:p>
        </w:tc>
        <w:tc>
          <w:tcPr/>
          <w:p>
            <w:pPr>
              <w:pStyle w:val="Compact"/>
              <w:jc w:val="left"/>
            </w:pPr>
            <w:r>
              <w:t xml:space="preserve">Monthly Progress Reports &amp; Administrative Documentation – Compilation of confidential counselling records, attendance logs, intervention summaries, and compliance reports submitted to the school administration as per India New Delhi education board guidelines.</w:t>
            </w:r>
          </w:p>
        </w:tc>
        <w:tc>
          <w:tcPr/>
          <w:p>
            <w:pPr>
              <w:pStyle w:val="Compact"/>
              <w:jc w:val="left"/>
            </w:pPr>
            <w:r>
              <w:t xml:space="preserve">3 reports</w:t>
            </w:r>
          </w:p>
        </w:tc>
        <w:tc>
          <w:tcPr/>
          <w:p>
            <w:pPr>
              <w:pStyle w:val="Compact"/>
              <w:jc w:val="left"/>
            </w:pPr>
            <w:r>
              <w:t xml:space="preserve">₹ 4,000.00</w:t>
            </w:r>
          </w:p>
        </w:tc>
        <w:tc>
          <w:tcPr/>
          <w:p>
            <w:pPr>
              <w:pStyle w:val="Compact"/>
              <w:jc w:val="left"/>
            </w:pPr>
            <w:r>
              <w:t xml:space="preserve">₹ 12,000.00</w:t>
            </w:r>
          </w:p>
        </w:tc>
        <w:tc>
          <w:tcPr/>
          <w:p>
            <w:pPr>
              <w:pStyle w:val="Compact"/>
              <w:jc w:val="left"/>
            </w:pPr>
            <w:r>
              <w:t xml:space="preserve">18%</w:t>
            </w:r>
          </w:p>
        </w:tc>
      </w:tr>
      <w:tr>
        <w:tc>
          <w:tcPr/>
          <w:p>
            <w:pPr>
              <w:pStyle w:val="Compact"/>
              <w:jc w:val="left"/>
            </w:pPr>
            <w:r>
              <w:t xml:space="preserve">6</w:t>
            </w:r>
          </w:p>
        </w:tc>
        <w:tc>
          <w:tcPr/>
          <w:p>
            <w:pPr>
              <w:pStyle w:val="Compact"/>
              <w:jc w:val="left"/>
            </w:pPr>
            <w:r>
              <w:t xml:space="preserve">Teacher Training &amp; Capacity Building – Two full-day training programmes for teaching staff on identifying early signs of mental health concerns, de-escalation techniques, and referral protocols. Led by the senior School Counselor.</w:t>
            </w:r>
          </w:p>
        </w:tc>
        <w:tc>
          <w:tcPr/>
          <w:p>
            <w:pPr>
              <w:pStyle w:val="Compact"/>
              <w:jc w:val="left"/>
            </w:pPr>
            <w:r>
              <w:t xml:space="preserve">2 programmes</w:t>
            </w:r>
          </w:p>
        </w:tc>
        <w:tc>
          <w:tcPr/>
          <w:p>
            <w:pPr>
              <w:pStyle w:val="Compact"/>
              <w:jc w:val="left"/>
            </w:pPr>
            <w:r>
              <w:t xml:space="preserve">₹ 12,000.00</w:t>
            </w:r>
          </w:p>
        </w:tc>
        <w:tc>
          <w:tcPr/>
          <w:p>
            <w:pPr>
              <w:pStyle w:val="Compact"/>
              <w:jc w:val="left"/>
            </w:pPr>
            <w:r>
              <w:t xml:space="preserve">₹ 24,000.00</w:t>
            </w:r>
          </w:p>
        </w:tc>
        <w:tc>
          <w:tcPr/>
          <w:p>
            <w:pPr>
              <w:pStyle w:val="Compact"/>
              <w:jc w:val="left"/>
            </w:pPr>
            <w:r>
              <w:t xml:space="preserve">18%</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(INR)</w:t>
            </w:r>
          </w:p>
        </w:tc>
        <w:tc>
          <w:tcPr/>
          <w:p>
            <w:pPr>
              <w:pStyle w:val="Compact"/>
              <w:jc w:val="left"/>
            </w:pPr>
            <w:r>
              <w:t xml:space="preserve">₹ 269,700.00</w:t>
            </w:r>
          </w:p>
        </w:tc>
      </w:tr>
      <w:tr>
        <w:tc>
          <w:tcPr/>
          <w:p>
            <w:pPr>
              <w:pStyle w:val="Compact"/>
              <w:jc w:val="left"/>
            </w:pPr>
            <w:r>
              <w:t xml:space="preserve">GST @ 18% (INR)</w:t>
            </w:r>
          </w:p>
        </w:tc>
        <w:tc>
          <w:tcPr/>
          <w:p>
            <w:pPr>
              <w:pStyle w:val="Compact"/>
              <w:jc w:val="left"/>
            </w:pPr>
            <w:r>
              <w:t xml:space="preserve">₹ 48,546.00</w:t>
            </w:r>
          </w:p>
        </w:tc>
      </w:tr>
      <w:tr>
        <w:tc>
          <w:tcPr/>
          <w:p>
            <w:pPr>
              <w:pStyle w:val="Compact"/>
              <w:jc w:val="left"/>
            </w:pPr>
            <w:r>
              <w:t xml:space="preserve">Convenience / Processing Fee</w:t>
            </w:r>
          </w:p>
        </w:tc>
        <w:tc>
          <w:tcPr/>
          <w:p>
            <w:pPr>
              <w:pStyle w:val="Compact"/>
              <w:jc w:val="left"/>
            </w:pPr>
            <w:r>
              <w:t xml:space="preserve">₹ 0.00</w:t>
            </w:r>
          </w:p>
        </w:tc>
      </w:tr>
      <w:tr>
        <w:tc>
          <w:tcPr/>
          <w:p>
            <w:pPr>
              <w:pStyle w:val="Compact"/>
              <w:jc w:val="left"/>
            </w:pPr>
            <w:r>
              <w:t xml:space="preserve">Grand Total (INR)</w:t>
            </w:r>
          </w:p>
        </w:tc>
        <w:tc>
          <w:tcPr/>
          <w:p>
            <w:pPr>
              <w:pStyle w:val="Compact"/>
              <w:jc w:val="left"/>
            </w:pPr>
            <w:r>
              <w:t xml:space="preserve">₹ 318,246.00</w:t>
            </w:r>
          </w:p>
        </w:tc>
      </w:tr>
      <w:tr>
        <w:tc>
          <w:tcPr/>
          <w:p>
            <w:pPr>
              <w:pStyle w:val="Compact"/>
              <w:jc w:val="left"/>
            </w:pPr>
            <w:r>
              <w:t xml:space="preserve">Amount in Words</w:t>
            </w:r>
          </w:p>
        </w:tc>
        <w:tc>
          <w:tcPr/>
          <w:p>
            <w:pPr>
              <w:pStyle w:val="Compact"/>
              <w:jc w:val="left"/>
            </w:pPr>
            <w:r>
              <w:t xml:space="preserve">Rupees Three Lakh Eighteen Thousand Two Hundred Forty-Six Only</w:t>
            </w:r>
          </w:p>
        </w:tc>
      </w:tr>
    </w:tbl>
    <w:bookmarkStart w:id="25" w:name="important-notes-terms-of-this-invoice"/>
    <w:p>
      <w:pPr>
        <w:pStyle w:val="Heading3"/>
      </w:pPr>
      <w:r>
        <w:t xml:space="preserve">Important Notes &amp; Terms of This Invoice</w:t>
      </w:r>
    </w:p>
    <w:p>
      <w:pPr>
        <w:numPr>
          <w:ilvl w:val="0"/>
          <w:numId w:val="1001"/>
        </w:numPr>
        <w:pStyle w:val="Compact"/>
      </w:pPr>
      <w:r>
        <w:t xml:space="preserve">This Invoice is issued by Delhi Mindful Education Services Pvt. Ltd., a registered School Counselor service provider operating in India New Delhi, in accordance with the Goods and Services Tax (GST) Act, 2017.</w:t>
      </w:r>
    </w:p>
    <w:p>
      <w:pPr>
        <w:numPr>
          <w:ilvl w:val="0"/>
          <w:numId w:val="1001"/>
        </w:numPr>
        <w:pStyle w:val="Compact"/>
      </w:pPr>
      <w:r>
        <w:t xml:space="preserve">All School Counselor services rendered under this Invoice have been conducted in compliance with the Child Protection Policy, the Right to Education Act, and the guidelines issued by the Directorate of Education, Government of India New Delhi.</w:t>
      </w:r>
    </w:p>
    <w:p>
      <w:pPr>
        <w:numPr>
          <w:ilvl w:val="0"/>
          <w:numId w:val="1001"/>
        </w:numPr>
        <w:pStyle w:val="Compact"/>
      </w:pPr>
      <w:r>
        <w:t xml:space="preserve">Payment is due within 15 days from the date of this Invoice. Late payments shall attract a penalty of 18% per annum as per the terms of the Service Agreement dated 01 April 2025.</w:t>
      </w:r>
    </w:p>
    <w:p>
      <w:pPr>
        <w:numPr>
          <w:ilvl w:val="0"/>
          <w:numId w:val="1001"/>
        </w:numPr>
        <w:pStyle w:val="Compact"/>
      </w:pPr>
      <w:r>
        <w:t xml:space="preserve">Confidentiality: All student counselling records referenced in this Invoice are protected under the Information Technology Act, 2000, and applicable data privacy regulations. No student-identifiable information is disclosed on this Invoice.</w:t>
      </w:r>
    </w:p>
    <w:p>
      <w:pPr>
        <w:numPr>
          <w:ilvl w:val="0"/>
          <w:numId w:val="1001"/>
        </w:numPr>
        <w:pStyle w:val="Compact"/>
      </w:pPr>
      <w:r>
        <w:t xml:space="preserve">This Invoice is valid for 30 days from the date of issue. Please quote the Invoice number DMES/2025/SC/00472 in all correspondence and payment references.</w:t>
      </w:r>
    </w:p>
    <w:p>
      <w:pPr>
        <w:numPr>
          <w:ilvl w:val="0"/>
          <w:numId w:val="1001"/>
        </w:numPr>
        <w:pStyle w:val="Compact"/>
      </w:pPr>
      <w:r>
        <w:t xml:space="preserve">Any disputes arising from this Invoice shall be subject to the jurisdiction of the competent courts in India New Delhi.</w:t>
      </w:r>
    </w:p>
    <w:bookmarkEnd w:id="25"/>
    <w:bookmarkStart w:id="26" w:name="bank-payment-details"/>
    <w:p>
      <w:pPr>
        <w:pStyle w:val="Heading3"/>
      </w:pPr>
      <w:r>
        <w:t xml:space="preserve">Bank Payment Details</w:t>
      </w:r>
    </w:p>
    <w:p>
      <w:pPr>
        <w:pStyle w:val="FirstParagraph"/>
      </w:pPr>
      <w:r>
        <w:rPr>
          <w:bCs/>
          <w:b/>
        </w:rPr>
        <w:t xml:space="preserve">Account Name:</w:t>
      </w:r>
      <w:r>
        <w:t xml:space="preserve"> </w:t>
      </w:r>
      <w:r>
        <w:t xml:space="preserve">Delhi Mindful Education Services Pvt. Ltd.</w:t>
      </w:r>
    </w:p>
    <w:p>
      <w:pPr>
        <w:pStyle w:val="BodyText"/>
      </w:pPr>
      <w:r>
        <w:rPr>
          <w:bCs/>
          <w:b/>
        </w:rPr>
        <w:t xml:space="preserve">Bank:</w:t>
      </w:r>
      <w:r>
        <w:t xml:space="preserve"> </w:t>
      </w:r>
      <w:r>
        <w:t xml:space="preserve">State Bank of India, Connaught Place Branch</w:t>
      </w:r>
    </w:p>
    <w:p>
      <w:pPr>
        <w:pStyle w:val="BodyText"/>
      </w:pPr>
      <w:r>
        <w:rPr>
          <w:bCs/>
          <w:b/>
        </w:rPr>
        <w:t xml:space="preserve">Account No:</w:t>
      </w:r>
      <w:r>
        <w:t xml:space="preserve"> </w:t>
      </w:r>
      <w:r>
        <w:t xml:space="preserve">30421056789012</w:t>
      </w:r>
    </w:p>
    <w:p>
      <w:pPr>
        <w:pStyle w:val="BodyText"/>
      </w:pPr>
      <w:r>
        <w:rPr>
          <w:bCs/>
          <w:b/>
        </w:rPr>
        <w:t xml:space="preserve">IFSC Code:</w:t>
      </w:r>
      <w:r>
        <w:t xml:space="preserve"> </w:t>
      </w:r>
      <w:r>
        <w:t xml:space="preserve">SBIN0001234</w:t>
      </w:r>
    </w:p>
    <w:p>
      <w:pPr>
        <w:pStyle w:val="BodyText"/>
      </w:pPr>
      <w:r>
        <w:rPr>
          <w:bCs/>
          <w:b/>
        </w:rPr>
        <w:t xml:space="preserve">SWIFT Code:</w:t>
      </w:r>
      <w:r>
        <w:t xml:space="preserve"> </w:t>
      </w:r>
      <w:r>
        <w:t xml:space="preserve">SBININBB</w:t>
      </w:r>
    </w:p>
    <w:p>
      <w:pPr>
        <w:pStyle w:val="BodyText"/>
      </w:pPr>
      <w:r>
        <w:rPr>
          <w:bCs/>
          <w:b/>
        </w:rPr>
        <w:t xml:space="preserve">Branch:</w:t>
      </w:r>
      <w:r>
        <w:t xml:space="preserve"> </w:t>
      </w:r>
      <w:r>
        <w:t xml:space="preserve">Connaught Place, New Delhi – 110001</w:t>
      </w:r>
    </w:p>
    <w:bookmarkEnd w:id="26"/>
    <w:bookmarkStart w:id="27" w:name="alternative-payment"/>
    <w:p>
      <w:pPr>
        <w:pStyle w:val="Heading3"/>
      </w:pPr>
      <w:r>
        <w:t xml:space="preserve">Alternative Payment</w:t>
      </w:r>
    </w:p>
    <w:p>
      <w:pPr>
        <w:pStyle w:val="FirstParagraph"/>
      </w:pPr>
      <w:r>
        <w:rPr>
          <w:bCs/>
          <w:b/>
        </w:rPr>
        <w:t xml:space="preserve">UPI ID:</w:t>
      </w:r>
      <w:r>
        <w:t xml:space="preserve"> </w:t>
      </w:r>
      <w:r>
        <w:t xml:space="preserve">delhimindful@okaxis</w:t>
      </w:r>
    </w:p>
    <w:p>
      <w:pPr>
        <w:pStyle w:val="BodyText"/>
      </w:pPr>
      <w:r>
        <w:rPr>
          <w:bCs/>
          <w:b/>
        </w:rPr>
        <w:t xml:space="preserve">NEFT/RTGS:</w:t>
      </w:r>
      <w:r>
        <w:t xml:space="preserve"> </w:t>
      </w:r>
      <w:r>
        <w:t xml:space="preserve">As per bank details above</w:t>
      </w:r>
    </w:p>
    <w:p>
      <w:pPr>
        <w:pStyle w:val="BodyText"/>
      </w:pPr>
      <w:r>
        <w:rPr>
          <w:bCs/>
          <w:b/>
        </w:rPr>
        <w:t xml:space="preserve">Cheque Payable To:</w:t>
      </w:r>
      <w:r>
        <w:t xml:space="preserve"> </w:t>
      </w:r>
      <w:r>
        <w:t xml:space="preserve">Delhi Mindful Education Services Pvt. Ltd.</w:t>
      </w:r>
    </w:p>
    <w:p>
      <w:pPr>
        <w:pStyle w:val="BodyText"/>
      </w:pPr>
      <w:r>
        <w:rPr>
          <w:bCs/>
          <w:b/>
        </w:rPr>
        <w:t xml:space="preserve">Accepted Currencies:</w:t>
      </w:r>
      <w:r>
        <w:t xml:space="preserve"> </w:t>
      </w:r>
      <w:r>
        <w:t xml:space="preserve">Indian Rupees (INR) only</w:t>
      </w:r>
    </w:p>
    <w:p>
      <w:pPr>
        <w:pStyle w:val="BodyText"/>
      </w:pPr>
      <w:r>
        <w:rPr>
          <w:bCs/>
          <w:b/>
        </w:rPr>
        <w:t xml:space="preserve">Payment Reference:</w:t>
      </w:r>
      <w:r>
        <w:t xml:space="preserve"> </w:t>
      </w:r>
      <w:r>
        <w:t xml:space="preserve">DMES/2025/SC/00472</w:t>
      </w:r>
    </w:p>
    <w:bookmarkEnd w:id="27"/>
    <w:p>
      <w:pPr>
        <w:pStyle w:val="BodyText"/>
      </w:pPr>
      <w:r>
        <w:rPr>
          <w:bCs/>
          <w:b/>
        </w:rPr>
        <w:t xml:space="preserve">Delhi Mindful Education Services Pvt. Ltd.</w:t>
      </w:r>
      <w:r>
        <w:t xml:space="preserve"> </w:t>
      </w:r>
      <w:r>
        <w:t xml:space="preserve">– Your Trusted School Counselor Partner in India New Delhi</w:t>
      </w:r>
    </w:p>
    <w:p>
      <w:pPr>
        <w:pStyle w:val="BodyText"/>
      </w:pPr>
      <w:r>
        <w:t xml:space="preserve">Registered Office: Office No. 214, Third Floor, Connaught Place, New Delhi – 110001, India</w:t>
      </w:r>
    </w:p>
    <w:p>
      <w:pPr>
        <w:pStyle w:val="BodyText"/>
      </w:pPr>
      <w:r>
        <w:t xml:space="preserve">This is a computer-generated Invoice and does not require a physical signature. For verification, please contact billing@delhimindfuleservices.in or call +91-11-4567-8900.</w:t>
      </w:r>
    </w:p>
    <w:p>
      <w:pPr>
        <w:pStyle w:val="BodyText"/>
      </w:pPr>
      <w:r>
        <w:t xml:space="preserve">Thank you for choosing our School Counselor services. We are committed to the holistic well-being of every student in India New Delhi and beyond.</w:t>
      </w:r>
    </w:p>
    <w:p>
      <w:pPr>
        <w:pStyle w:val="BodyText"/>
      </w:pPr>
      <w:r>
        <w:t xml:space="preserve">© 2025 Delhi Mindful Education Services Pvt. Ltd. | All Rights Reserved | Invoice Generated on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Counselor Invoice - India New Delhi</dc:title>
  <dc:creator/>
  <dc:language>en</dc:language>
  <cp:keywords/>
  <dcterms:created xsi:type="dcterms:W3CDTF">2026-10-10T08:48:49Z</dcterms:created>
  <dcterms:modified xsi:type="dcterms:W3CDTF">2026-10-10T08:48:49Z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