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dott.ssa-maria-concetta-ferrante"/>
    <w:p>
      <w:pPr>
        <w:pStyle w:val="Heading1"/>
      </w:pPr>
      <w:r>
        <w:t xml:space="preserve">Dott.ssa Maria Concetta Ferrante</w:t>
      </w:r>
    </w:p>
    <w:p>
      <w:pPr>
        <w:pStyle w:val="FirstParagraph"/>
      </w:pPr>
      <w:r>
        <w:t xml:space="preserve">School Counselor &amp; Educational Psychologist</w:t>
      </w:r>
    </w:p>
    <w:p>
      <w:pPr>
        <w:pStyle w:val="BodyText"/>
      </w:pPr>
      <w:r>
        <w:t xml:space="preserve">Via Appia Nuova 142, 00185 Roma (RM), Italy</w:t>
      </w:r>
    </w:p>
    <w:p>
      <w:pPr>
        <w:pStyle w:val="BodyText"/>
      </w:pPr>
      <w:r>
        <w:t xml:space="preserve">Phone: +39 06 4987 2315</w:t>
      </w:r>
    </w:p>
    <w:p>
      <w:pPr>
        <w:pStyle w:val="BodyText"/>
      </w:pPr>
      <w:r>
        <w:t xml:space="preserve">Email: m.ferrante.counseling@romaschools.it</w:t>
      </w:r>
    </w:p>
    <w:p>
      <w:pPr>
        <w:pStyle w:val="BodyText"/>
      </w:pPr>
      <w:r>
        <w:t xml:space="preserve">P.IVA: IT09876543210</w:t>
      </w:r>
    </w:p>
    <w:p>
      <w:pPr>
        <w:pStyle w:val="BodyText"/>
      </w:pPr>
      <w:r>
        <w:t xml:space="preserve">Registered with Albo Psicologi Lazio – N. 12345</w:t>
      </w:r>
    </w:p>
    <w:bookmarkEnd w:id="20"/>
    <w:bookmarkStart w:id="21" w:name="invoice"/>
    <w:p>
      <w:pPr>
        <w:pStyle w:val="Heading2"/>
      </w:pPr>
      <w:r>
        <w:t xml:space="preserve">INVOICE</w:t>
      </w:r>
    </w:p>
    <w:p>
      <w:pPr>
        <w:pStyle w:val="FirstParagraph"/>
      </w:pPr>
      <w:r>
        <w:t xml:space="preserve">Invoice No. FERR-2025-0047</w:t>
      </w:r>
    </w:p>
    <w:p>
      <w:pPr>
        <w:pStyle w:val="BodyText"/>
      </w:pPr>
      <w:r>
        <w:t xml:space="preserve">Fattura Elettronica</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April 2025 – 31 May 2025</w:t>
      </w:r>
    </w:p>
    <w:p>
      <w:pPr>
        <w:pStyle w:val="BodyText"/>
      </w:pPr>
      <w:r>
        <w:rPr>
          <w:bCs/>
          <w:b/>
        </w:rPr>
        <w:t xml:space="preserve">Currency:</w:t>
      </w:r>
      <w:r>
        <w:t xml:space="preserve"> </w:t>
      </w:r>
      <w:r>
        <w:t xml:space="preserve">EUR (€)</w:t>
      </w:r>
    </w:p>
    <w:bookmarkEnd w:id="22"/>
    <w:bookmarkStart w:id="23" w:name="billed-to"/>
    <w:p>
      <w:pPr>
        <w:pStyle w:val="Heading3"/>
      </w:pPr>
      <w:r>
        <w:t xml:space="preserve">Billed To</w:t>
      </w:r>
    </w:p>
    <w:p>
      <w:pPr>
        <w:pStyle w:val="FirstParagraph"/>
      </w:pPr>
      <w:r>
        <w:rPr>
          <w:bCs/>
          <w:b/>
        </w:rPr>
        <w:t xml:space="preserve">Istituto Comprensivo Statale "G. Leopardi"</w:t>
      </w:r>
    </w:p>
    <w:p>
      <w:pPr>
        <w:pStyle w:val="BodyText"/>
      </w:pPr>
      <w:r>
        <w:t xml:space="preserve">Via dei Fori Imperiali 8, 00186 Roma (RM), Italy</w:t>
      </w:r>
    </w:p>
    <w:p>
      <w:pPr>
        <w:pStyle w:val="BodyText"/>
      </w:pPr>
      <w:r>
        <w:t xml:space="preserve">Legal Representative: Prof. Andrea Bianchi</w:t>
      </w:r>
    </w:p>
    <w:p>
      <w:pPr>
        <w:pStyle w:val="BodyText"/>
      </w:pPr>
      <w:r>
        <w:t xml:space="preserve">C.F. / P.IVA: IT01234567890</w:t>
      </w:r>
    </w:p>
    <w:p>
      <w:pPr>
        <w:pStyle w:val="BodyText"/>
      </w:pPr>
      <w:r>
        <w:t xml:space="preserve">Reference: Contratto Servizi 2025/26 – Art. 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IVA %</w:t>
            </w:r>
          </w:p>
        </w:tc>
      </w:tr>
      <w:tr>
        <w:tc>
          <w:tcPr/>
          <w:p>
            <w:pPr>
              <w:pStyle w:val="Compact"/>
              <w:jc w:val="left"/>
            </w:pPr>
            <w:r>
              <w:t xml:space="preserve">1</w:t>
            </w:r>
          </w:p>
        </w:tc>
        <w:tc>
          <w:tcPr/>
          <w:p>
            <w:pPr>
              <w:pStyle w:val="Compact"/>
              <w:jc w:val="left"/>
            </w:pPr>
            <w:r>
              <w:t xml:space="preserve">Individual counseling sessions for students (ages 11–18) – emotional support, academic stress management, and social integration programs delivered at the Istituto in Rome, Italy</w:t>
            </w:r>
          </w:p>
        </w:tc>
        <w:tc>
          <w:tcPr/>
          <w:p>
            <w:pPr>
              <w:pStyle w:val="Compact"/>
              <w:jc w:val="left"/>
            </w:pPr>
            <w:r>
              <w:t xml:space="preserve">48</w:t>
            </w:r>
          </w:p>
        </w:tc>
        <w:tc>
          <w:tcPr/>
          <w:p>
            <w:pPr>
              <w:pStyle w:val="Compact"/>
              <w:jc w:val="left"/>
            </w:pPr>
            <w:r>
              <w:t xml:space="preserve">€ 65.00</w:t>
            </w:r>
          </w:p>
        </w:tc>
        <w:tc>
          <w:tcPr/>
          <w:p>
            <w:pPr>
              <w:pStyle w:val="Compact"/>
              <w:jc w:val="left"/>
            </w:pPr>
            <w:r>
              <w:t xml:space="preserve">€ 3,120.00</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Group counseling workshops (max 12 students per group) – conflict resolution, anti-bullying awareness, and peer mediation training conducted in the school premises, Rome, Italy</w:t>
            </w:r>
          </w:p>
        </w:tc>
        <w:tc>
          <w:tcPr/>
          <w:p>
            <w:pPr>
              <w:pStyle w:val="Compact"/>
              <w:jc w:val="left"/>
            </w:pPr>
            <w:r>
              <w:t xml:space="preserve">24</w:t>
            </w:r>
          </w:p>
        </w:tc>
        <w:tc>
          <w:tcPr/>
          <w:p>
            <w:pPr>
              <w:pStyle w:val="Compact"/>
              <w:jc w:val="left"/>
            </w:pPr>
            <w:r>
              <w:t xml:space="preserve">€ 95.00</w:t>
            </w:r>
          </w:p>
        </w:tc>
        <w:tc>
          <w:tcPr/>
          <w:p>
            <w:pPr>
              <w:pStyle w:val="Compact"/>
              <w:jc w:val="left"/>
            </w:pPr>
            <w:r>
              <w:t xml:space="preserve">€ 2,280.00</w:t>
            </w:r>
          </w:p>
        </w:tc>
        <w:tc>
          <w:tcPr/>
          <w:p>
            <w:pPr>
              <w:pStyle w:val="Compact"/>
              <w:jc w:val="left"/>
            </w:pPr>
            <w:r>
              <w:t xml:space="preserve">22%</w:t>
            </w:r>
          </w:p>
        </w:tc>
      </w:tr>
      <w:tr>
        <w:tc>
          <w:tcPr/>
          <w:p>
            <w:pPr>
              <w:pStyle w:val="Compact"/>
              <w:jc w:val="left"/>
            </w:pPr>
            <w:r>
              <w:t xml:space="preserve">3</w:t>
            </w:r>
          </w:p>
        </w:tc>
        <w:tc>
          <w:tcPr/>
          <w:p>
            <w:pPr>
              <w:pStyle w:val="Compact"/>
              <w:jc w:val="left"/>
            </w:pPr>
            <w:r>
              <w:t xml:space="preserve">Parent-teacher-student triadic meetings – collaborative sessions addressing behavioral concerns, learning difficulties, and family dynamics for enrolled families in the Rome district</w:t>
            </w:r>
          </w:p>
        </w:tc>
        <w:tc>
          <w:tcPr/>
          <w:p>
            <w:pPr>
              <w:pStyle w:val="Compact"/>
              <w:jc w:val="left"/>
            </w:pPr>
            <w:r>
              <w:t xml:space="preserve">16</w:t>
            </w:r>
          </w:p>
        </w:tc>
        <w:tc>
          <w:tcPr/>
          <w:p>
            <w:pPr>
              <w:pStyle w:val="Compact"/>
              <w:jc w:val="left"/>
            </w:pPr>
            <w:r>
              <w:t xml:space="preserve">€ 80.00</w:t>
            </w:r>
          </w:p>
        </w:tc>
        <w:tc>
          <w:tcPr/>
          <w:p>
            <w:pPr>
              <w:pStyle w:val="Compact"/>
              <w:jc w:val="left"/>
            </w:pPr>
            <w:r>
              <w:t xml:space="preserve">€ 1,280.00</w:t>
            </w:r>
          </w:p>
        </w:tc>
        <w:tc>
          <w:tcPr/>
          <w:p>
            <w:pPr>
              <w:pStyle w:val="Compact"/>
              <w:jc w:val="left"/>
            </w:pPr>
            <w:r>
              <w:t xml:space="preserve">22%</w:t>
            </w:r>
          </w:p>
        </w:tc>
      </w:tr>
      <w:tr>
        <w:tc>
          <w:tcPr/>
          <w:p>
            <w:pPr>
              <w:pStyle w:val="Compact"/>
              <w:jc w:val="left"/>
            </w:pPr>
            <w:r>
              <w:t xml:space="preserve">4</w:t>
            </w:r>
          </w:p>
        </w:tc>
        <w:tc>
          <w:tcPr/>
          <w:p>
            <w:pPr>
              <w:pStyle w:val="Compact"/>
              <w:jc w:val="left"/>
            </w:pPr>
            <w:r>
              <w:t xml:space="preserve">Psychometric assessment and diagnostic evaluation – standardized testing, report writing, and follow-up recommendations for special educational needs (BES/DSA) students</w:t>
            </w:r>
          </w:p>
        </w:tc>
        <w:tc>
          <w:tcPr/>
          <w:p>
            <w:pPr>
              <w:pStyle w:val="Compact"/>
              <w:jc w:val="left"/>
            </w:pPr>
            <w:r>
              <w:t xml:space="preserve">20</w:t>
            </w:r>
          </w:p>
        </w:tc>
        <w:tc>
          <w:tcPr/>
          <w:p>
            <w:pPr>
              <w:pStyle w:val="Compact"/>
              <w:jc w:val="left"/>
            </w:pPr>
            <w:r>
              <w:t xml:space="preserve">€ 75.00</w:t>
            </w:r>
          </w:p>
        </w:tc>
        <w:tc>
          <w:tcPr/>
          <w:p>
            <w:pPr>
              <w:pStyle w:val="Compact"/>
              <w:jc w:val="left"/>
            </w:pPr>
            <w:r>
              <w:t xml:space="preserve">€ 1,500.00</w:t>
            </w:r>
          </w:p>
        </w:tc>
        <w:tc>
          <w:tcPr/>
          <w:p>
            <w:pPr>
              <w:pStyle w:val="Compact"/>
              <w:jc w:val="left"/>
            </w:pPr>
            <w:r>
              <w:t xml:space="preserve">22%</w:t>
            </w:r>
          </w:p>
        </w:tc>
      </w:tr>
      <w:tr>
        <w:tc>
          <w:tcPr/>
          <w:p>
            <w:pPr>
              <w:pStyle w:val="Compact"/>
              <w:jc w:val="left"/>
            </w:pPr>
            <w:r>
              <w:t xml:space="preserve">5</w:t>
            </w:r>
          </w:p>
        </w:tc>
        <w:tc>
          <w:tcPr/>
          <w:p>
            <w:pPr>
              <w:pStyle w:val="Compact"/>
              <w:jc w:val="left"/>
            </w:pPr>
            <w:r>
              <w:t xml:space="preserve">Teacher consultation and professional development – in-service training for teaching staff on recognizing early signs of psychological distress, classroom management strategies, and inclusive education practices in Italy Rome schools</w:t>
            </w:r>
          </w:p>
        </w:tc>
        <w:tc>
          <w:tcPr/>
          <w:p>
            <w:pPr>
              <w:pStyle w:val="Compact"/>
              <w:jc w:val="left"/>
            </w:pPr>
            <w:r>
              <w:t xml:space="preserve">12</w:t>
            </w:r>
          </w:p>
        </w:tc>
        <w:tc>
          <w:tcPr/>
          <w:p>
            <w:pPr>
              <w:pStyle w:val="Compact"/>
              <w:jc w:val="left"/>
            </w:pPr>
            <w:r>
              <w:t xml:space="preserve">€ 110.00</w:t>
            </w:r>
          </w:p>
        </w:tc>
        <w:tc>
          <w:tcPr/>
          <w:p>
            <w:pPr>
              <w:pStyle w:val="Compact"/>
              <w:jc w:val="left"/>
            </w:pPr>
            <w:r>
              <w:t xml:space="preserve">€ 1,320.00</w:t>
            </w:r>
          </w:p>
        </w:tc>
        <w:tc>
          <w:tcPr/>
          <w:p>
            <w:pPr>
              <w:pStyle w:val="Compact"/>
              <w:jc w:val="left"/>
            </w:pPr>
            <w:r>
              <w:t xml:space="preserve">22%</w:t>
            </w:r>
          </w:p>
        </w:tc>
      </w:tr>
      <w:tr>
        <w:tc>
          <w:tcPr/>
          <w:p>
            <w:pPr>
              <w:pStyle w:val="Compact"/>
              <w:jc w:val="left"/>
            </w:pPr>
            <w:r>
              <w:t xml:space="preserve">6</w:t>
            </w:r>
          </w:p>
        </w:tc>
        <w:tc>
          <w:tcPr/>
          <w:p>
            <w:pPr>
              <w:pStyle w:val="Compact"/>
              <w:jc w:val="left"/>
            </w:pPr>
            <w:r>
              <w:t xml:space="preserve">Crisis intervention and emergency response – on-call availability for acute psychological incidents, suicide risk assessment, and immediate referral coordination with ASL Roma 1 and local mental health services</w:t>
            </w:r>
          </w:p>
        </w:tc>
        <w:tc>
          <w:tcPr/>
          <w:p>
            <w:pPr>
              <w:pStyle w:val="Compact"/>
              <w:jc w:val="left"/>
            </w:pPr>
            <w:r>
              <w:t xml:space="preserve">8</w:t>
            </w:r>
          </w:p>
        </w:tc>
        <w:tc>
          <w:tcPr/>
          <w:p>
            <w:pPr>
              <w:pStyle w:val="Compact"/>
              <w:jc w:val="left"/>
            </w:pPr>
            <w:r>
              <w:t xml:space="preserve">€ 120.00</w:t>
            </w:r>
          </w:p>
        </w:tc>
        <w:tc>
          <w:tcPr/>
          <w:p>
            <w:pPr>
              <w:pStyle w:val="Compact"/>
              <w:jc w:val="left"/>
            </w:pPr>
            <w:r>
              <w:t xml:space="preserve">€ 960.00</w:t>
            </w:r>
          </w:p>
        </w:tc>
        <w:tc>
          <w:tcPr/>
          <w:p>
            <w:pPr>
              <w:pStyle w:val="Compact"/>
              <w:jc w:val="left"/>
            </w:pPr>
            <w:r>
              <w:t xml:space="preserve">22%</w:t>
            </w:r>
          </w:p>
        </w:tc>
      </w:tr>
      <w:tr>
        <w:tc>
          <w:tcPr/>
          <w:p>
            <w:pPr>
              <w:pStyle w:val="Compact"/>
              <w:jc w:val="left"/>
            </w:pPr>
            <w:r>
              <w:t xml:space="preserve">7</w:t>
            </w:r>
          </w:p>
        </w:tc>
        <w:tc>
          <w:tcPr/>
          <w:p>
            <w:pPr>
              <w:pStyle w:val="Compact"/>
              <w:jc w:val="left"/>
            </w:pPr>
            <w:r>
              <w:t xml:space="preserve">Administrative documentation and reporting – monthly activity reports, confidentiality-compliant case summaries, and compliance documentation required by the Italian Ministry of Education (MIUR) for the Rome school district</w:t>
            </w:r>
          </w:p>
        </w:tc>
        <w:tc>
          <w:tcPr/>
          <w:p>
            <w:pPr>
              <w:pStyle w:val="Compact"/>
              <w:jc w:val="left"/>
            </w:pPr>
            <w:r>
              <w:t xml:space="preserve">10</w:t>
            </w:r>
          </w:p>
        </w:tc>
        <w:tc>
          <w:tcPr/>
          <w:p>
            <w:pPr>
              <w:pStyle w:val="Compact"/>
              <w:jc w:val="left"/>
            </w:pPr>
            <w:r>
              <w:t xml:space="preserve">€ 55.00</w:t>
            </w:r>
          </w:p>
        </w:tc>
        <w:tc>
          <w:tcPr/>
          <w:p>
            <w:pPr>
              <w:pStyle w:val="Compact"/>
              <w:jc w:val="left"/>
            </w:pPr>
            <w:r>
              <w:t xml:space="preserve">€ 550.00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€ 11,010.00</w:t>
            </w:r>
          </w:p>
        </w:tc>
      </w:tr>
      <w:tr>
        <w:tc>
          <w:tcPr/>
          <w:p>
            <w:pPr>
              <w:pStyle w:val="Compact"/>
              <w:jc w:val="left"/>
            </w:pPr>
            <w:r>
              <w:t xml:space="preserve">IVA (22% – Italian VAT)</w:t>
            </w:r>
          </w:p>
        </w:tc>
        <w:tc>
          <w:tcPr/>
          <w:p>
            <w:pPr>
              <w:pStyle w:val="Compact"/>
              <w:jc w:val="left"/>
            </w:pPr>
            <w:r>
              <w:t xml:space="preserve">€ 2,422.20</w:t>
            </w:r>
          </w:p>
        </w:tc>
      </w:tr>
      <w:tr>
        <w:tc>
          <w:tcPr/>
          <w:p>
            <w:pPr>
              <w:pStyle w:val="Compact"/>
              <w:jc w:val="left"/>
            </w:pPr>
            <w:r>
              <w:t xml:space="preserve">Withholding Tax (Ritenuta d'acconto 20%)</w:t>
            </w:r>
          </w:p>
        </w:tc>
        <w:tc>
          <w:tcPr/>
          <w:p>
            <w:pPr>
              <w:pStyle w:val="Compact"/>
              <w:jc w:val="left"/>
            </w:pPr>
            <w:r>
              <w:t xml:space="preserve">- € 2,202.00</w:t>
            </w:r>
          </w:p>
        </w:tc>
      </w:tr>
      <w:tr>
        <w:tc>
          <w:tcPr/>
          <w:p>
            <w:pPr>
              <w:pStyle w:val="Compact"/>
              <w:jc w:val="left"/>
            </w:pPr>
            <w:r>
              <w:t xml:space="preserve">Grand Total Due</w:t>
            </w:r>
          </w:p>
        </w:tc>
        <w:tc>
          <w:tcPr/>
          <w:p>
            <w:pPr>
              <w:pStyle w:val="Compact"/>
              <w:jc w:val="left"/>
            </w:pPr>
            <w:r>
              <w:t xml:space="preserve">€ 11,230.20</w:t>
            </w:r>
          </w:p>
        </w:tc>
      </w:tr>
    </w:tbl>
    <w:bookmarkStart w:id="24" w:name="notes-and-terms-of-service"/>
    <w:p>
      <w:pPr>
        <w:pStyle w:val="Heading3"/>
      </w:pPr>
      <w:r>
        <w:t xml:space="preserve">Notes and Terms of Service</w:t>
      </w:r>
    </w:p>
    <w:p>
      <w:pPr>
        <w:numPr>
          <w:ilvl w:val="0"/>
          <w:numId w:val="1001"/>
        </w:numPr>
        <w:pStyle w:val="Compact"/>
      </w:pPr>
      <w:r>
        <w:t xml:space="preserve">This Invoice is issued in accordance with the contractual agreement (Contratto di Prestazione d'Opera) signed on 01 March 2025 between the School Counselor and the Istituto Comprensivo Statale "G. Leopardi" in Rome, Italy.</w:t>
      </w:r>
    </w:p>
    <w:p>
      <w:pPr>
        <w:numPr>
          <w:ilvl w:val="0"/>
          <w:numId w:val="1001"/>
        </w:numPr>
        <w:pStyle w:val="Compact"/>
      </w:pPr>
      <w:r>
        <w:t xml:space="preserve">All School Counselor services were rendered in compliance with the Italian Code of Professional Conduct for Psychologists (Codice Deontologico degli Psicologi) and the General Data Protection Regulation (GDPR / Regolamento UE 2016/679) as applied in Italy.</w:t>
      </w:r>
    </w:p>
    <w:p>
      <w:pPr>
        <w:numPr>
          <w:ilvl w:val="0"/>
          <w:numId w:val="1001"/>
        </w:numPr>
        <w:pStyle w:val="Compact"/>
      </w:pPr>
      <w:r>
        <w:t xml:space="preserve">Confidentiality of all student records and counseling sessions is maintained in strict accordance with Italian privacy law (D.Lgs. 196/2003 as amended) and the school's internal data protection protocol.</w:t>
      </w:r>
    </w:p>
    <w:p>
      <w:pPr>
        <w:numPr>
          <w:ilvl w:val="0"/>
          <w:numId w:val="1001"/>
        </w:numPr>
        <w:pStyle w:val="Compact"/>
      </w:pPr>
      <w:r>
        <w:t xml:space="preserve">This Invoice is subject to the withholding tax (ritenuta d'acconto) of 20% as mandated by the Italian tax code (TUIR, Art. 25) for professional services rendered to public school institutions in Rome, Italy.</w:t>
      </w:r>
    </w:p>
    <w:p>
      <w:pPr>
        <w:numPr>
          <w:ilvl w:val="0"/>
          <w:numId w:val="1001"/>
        </w:numPr>
        <w:pStyle w:val="Compact"/>
      </w:pPr>
      <w:r>
        <w:t xml:space="preserve">Payment is due within 15 calendar days from the date of this Invoice. Late payments shall accrue interest at the rate established by the European Central Bank plus 8 percentage points, in accordance with EU Directive 2011/7/EU as transposed into Italian law.</w:t>
      </w:r>
    </w:p>
    <w:p>
      <w:pPr>
        <w:numPr>
          <w:ilvl w:val="0"/>
          <w:numId w:val="1001"/>
        </w:numPr>
        <w:pStyle w:val="Compact"/>
      </w:pPr>
      <w:r>
        <w:t xml:space="preserve">This Invoice must be transmitted electronically via the Sistema di Interscambio (SdI) in accordance with Italian electronic invoicing regulations (Fatturazione Elettronica) for transactions involving public entities in Italy Rome.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Banca Intesa Sanpaolo S.p.A. – Agenzia Roma Centro</w:t>
      </w:r>
    </w:p>
    <w:p>
      <w:pPr>
        <w:pStyle w:val="BodyText"/>
      </w:pPr>
      <w:r>
        <w:rPr>
          <w:bCs/>
          <w:b/>
        </w:rPr>
        <w:t xml:space="preserve">IBAN:</w:t>
      </w:r>
      <w:r>
        <w:t xml:space="preserve"> </w:t>
      </w:r>
      <w:r>
        <w:t xml:space="preserve">IT60 X030 0000 0000 0000 0000 000</w:t>
      </w:r>
    </w:p>
    <w:p>
      <w:pPr>
        <w:pStyle w:val="BodyText"/>
      </w:pPr>
      <w:r>
        <w:rPr>
          <w:bCs/>
          <w:b/>
        </w:rPr>
        <w:t xml:space="preserve">BIC/SWIFT:</w:t>
      </w:r>
      <w:r>
        <w:t xml:space="preserve"> </w:t>
      </w:r>
      <w:r>
        <w:t xml:space="preserve">BCITITMM</w:t>
      </w:r>
    </w:p>
    <w:p>
      <w:pPr>
        <w:pStyle w:val="BodyText"/>
      </w:pPr>
      <w:r>
        <w:rPr>
          <w:bCs/>
          <w:b/>
        </w:rPr>
        <w:t xml:space="preserve">Payment Reference:</w:t>
      </w:r>
      <w:r>
        <w:t xml:space="preserve"> </w:t>
      </w:r>
      <w:r>
        <w:t xml:space="preserve">FERR-2025-0047 / Contratto 2025-26 / Art. 7</w:t>
      </w:r>
    </w:p>
    <w:p>
      <w:pPr>
        <w:pStyle w:val="BodyText"/>
      </w:pPr>
      <w:r>
        <w:rPr>
          <w:bCs/>
          <w:b/>
        </w:rPr>
        <w:t xml:space="preserve">Method:</w:t>
      </w:r>
      <w:r>
        <w:t xml:space="preserve"> </w:t>
      </w:r>
      <w:r>
        <w:t xml:space="preserve">Bonifico Bancario (Bank Transfer) – Payment to be made to the account holder named above. Please reference the Invoice number in the transfer description.</w:t>
      </w:r>
    </w:p>
    <w:bookmarkEnd w:id="25"/>
    <w:p>
      <w:pPr>
        <w:pStyle w:val="BodyText"/>
      </w:pPr>
      <w:r>
        <w:t xml:space="preserve">Dott.ssa Maria Concetta Ferrante</w:t>
      </w:r>
    </w:p>
    <w:p>
      <w:pPr>
        <w:pStyle w:val="BodyText"/>
      </w:pPr>
      <w:r>
        <w:t xml:space="preserve">School Counselor – Albo Psicologi Lazio N. 12345</w:t>
      </w:r>
    </w:p>
    <w:p>
      <w:pPr>
        <w:pStyle w:val="BodyText"/>
      </w:pPr>
      <w:r>
        <w:t xml:space="preserve">Rome, Italy – 15 June 2025</w:t>
      </w:r>
    </w:p>
    <w:p>
      <w:pPr>
        <w:pStyle w:val="BodyText"/>
      </w:pPr>
      <w:r>
        <w:t xml:space="preserve">(Electronic Signature – Firma Digitale Qualificata)</w:t>
      </w:r>
    </w:p>
    <w:p>
      <w:pPr>
        <w:pStyle w:val="BodyText"/>
      </w:pPr>
      <w:r>
        <w:t xml:space="preserve">This Invoice was generated and issued by Dott.ssa Maria Concetta Ferrante, School Counselor, operating in Rome, Italy.</w:t>
      </w:r>
    </w:p>
    <w:p>
      <w:pPr>
        <w:pStyle w:val="BodyText"/>
      </w:pPr>
      <w:r>
        <w:t xml:space="preserve">Registered in the Registro Imprese di Roma – P.IVA IT09876543210 – Albo Psicologi della Regione Lazio, Sez. A, N. 12345</w:t>
      </w:r>
    </w:p>
    <w:p>
      <w:pPr>
        <w:pStyle w:val="BodyText"/>
      </w:pPr>
      <w:r>
        <w:t xml:space="preserve">For any queries regarding this Invoice, please contact the School Counselor at the address and email listed above.</w:t>
      </w:r>
    </w:p>
    <w:p>
      <w:pPr>
        <w:pStyle w:val="BodyText"/>
      </w:pPr>
      <w:r>
        <w:t xml:space="preserve">Thank you for your trust in our School Counselor services. We remain committed to supporting the well-being of students, families, and educators in the Rome, Italy school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Rome, Italy</dc:title>
  <dc:creator/>
  <dc:language>en</dc:language>
  <cp:keywords/>
  <dcterms:created xsi:type="dcterms:W3CDTF">2026-10-10T07:00:45Z</dcterms:created>
  <dcterms:modified xsi:type="dcterms:W3CDTF">2026-10-10T07:00:45Z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