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greenpath-counselling-services"/>
    <w:p>
      <w:pPr>
        <w:pStyle w:val="Heading1"/>
      </w:pPr>
      <w:r>
        <w:t xml:space="preserve">GreenPath Counselling Services</w:t>
      </w:r>
    </w:p>
    <w:p>
      <w:pPr>
        <w:pStyle w:val="FirstParagraph"/>
      </w:pPr>
      <w:r>
        <w:t xml:space="preserve">Licensed School Counselor Practice</w:t>
      </w:r>
    </w:p>
    <w:p>
      <w:pPr>
        <w:pStyle w:val="BodyText"/>
      </w:pPr>
      <w:r>
        <w:t xml:space="preserve">Waiyaki Way, Westlands Business District</w:t>
      </w:r>
    </w:p>
    <w:p>
      <w:pPr>
        <w:pStyle w:val="BodyText"/>
      </w:pPr>
      <w:r>
        <w:t xml:space="preserve">Nairobi, Kenya</w:t>
      </w:r>
    </w:p>
    <w:p>
      <w:pPr>
        <w:pStyle w:val="BodyText"/>
      </w:pPr>
      <w:r>
        <w:t xml:space="preserve">Tel: +254 712 345 678</w:t>
      </w:r>
    </w:p>
    <w:p>
      <w:pPr>
        <w:pStyle w:val="BodyText"/>
      </w:pPr>
      <w:r>
        <w:t xml:space="preserve">Email: info@greenpathcounselling.co.ke</w:t>
      </w:r>
    </w:p>
    <w:p>
      <w:pPr>
        <w:pStyle w:val="BodyText"/>
      </w:pPr>
      <w:r>
        <w:t xml:space="preserve">Physical Therapy Practitioners Council (PTPC) Reg. No: SCP/2021/0458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GPS-INV-2025-0347</w:t>
      </w:r>
    </w:p>
    <w:p>
      <w:pPr>
        <w:pStyle w:val="BodyText"/>
      </w:pPr>
      <w:r>
        <w:rPr>
          <w:bCs/>
          <w:b/>
        </w:rPr>
        <w:t xml:space="preserve">Invoice Date:</w:t>
      </w:r>
      <w:r>
        <w:t xml:space="preserve"> </w:t>
      </w:r>
      <w:r>
        <w:t xml:space="preserve">15th June 2025</w:t>
      </w:r>
    </w:p>
    <w:p>
      <w:pPr>
        <w:pStyle w:val="BodyText"/>
      </w:pPr>
      <w:r>
        <w:rPr>
          <w:bCs/>
          <w:b/>
        </w:rPr>
        <w:t xml:space="preserve">Due Date:</w:t>
      </w:r>
      <w:r>
        <w:t xml:space="preserve"> </w:t>
      </w:r>
      <w:r>
        <w:t xml:space="preserve">30th June 2025</w:t>
      </w:r>
    </w:p>
    <w:p>
      <w:pPr>
        <w:pStyle w:val="BodyText"/>
      </w:pPr>
      <w:r>
        <w:rPr>
          <w:bCs/>
          <w:b/>
        </w:rPr>
        <w:t xml:space="preserve">Service Period:</w:t>
      </w:r>
      <w:r>
        <w:t xml:space="preserve"> </w:t>
      </w:r>
      <w:r>
        <w:t xml:space="preserve">1st May 2025 – 31st May 2025</w:t>
      </w:r>
    </w:p>
    <w:bookmarkEnd w:id="21"/>
    <w:bookmarkStart w:id="22" w:name="billed-to"/>
    <w:p>
      <w:pPr>
        <w:pStyle w:val="Heading3"/>
      </w:pPr>
      <w:r>
        <w:t xml:space="preserve">Billed To</w:t>
      </w:r>
    </w:p>
    <w:p>
      <w:pPr>
        <w:pStyle w:val="FirstParagraph"/>
      </w:pPr>
      <w:r>
        <w:rPr>
          <w:bCs/>
          <w:b/>
        </w:rPr>
        <w:t xml:space="preserve">St. Andrew's Academy</w:t>
      </w:r>
    </w:p>
    <w:p>
      <w:pPr>
        <w:pStyle w:val="BodyText"/>
      </w:pPr>
      <w:r>
        <w:t xml:space="preserve">Attn: Head of Student Affairs</w:t>
      </w:r>
    </w:p>
    <w:p>
      <w:pPr>
        <w:pStyle w:val="BodyText"/>
      </w:pPr>
      <w:r>
        <w:t xml:space="preserve">Mr. James Mwangi</w:t>
      </w:r>
    </w:p>
    <w:p>
      <w:pPr>
        <w:pStyle w:val="BodyText"/>
      </w:pPr>
      <w:r>
        <w:t xml:space="preserve">Plot 45, Langata Road</w:t>
      </w:r>
    </w:p>
    <w:p>
      <w:pPr>
        <w:pStyle w:val="BodyText"/>
      </w:pPr>
      <w:r>
        <w:t xml:space="preserve">Nairobi, Kenya</w:t>
      </w:r>
    </w:p>
    <w:p>
      <w:pPr>
        <w:pStyle w:val="BodyText"/>
      </w:pPr>
      <w:r>
        <w:t xml:space="preserve">Tel: +254 733 987 654</w:t>
      </w:r>
    </w:p>
    <w:p>
      <w:pPr>
        <w:pStyle w:val="BodyText"/>
      </w:pPr>
      <w:r>
        <w:t xml:space="preserve">Email: studentaffairs@standrewsacademy.ac.ke</w:t>
      </w:r>
    </w:p>
    <w:p>
      <w:pPr>
        <w:pStyle w:val="BodyText"/>
      </w:pPr>
      <w:r>
        <w:t xml:space="preserve">PIN: P051234567X</w:t>
      </w:r>
    </w:p>
    <w:bookmarkEnd w:id="22"/>
    <w:bookmarkStart w:id="23" w:name="service-provider"/>
    <w:p>
      <w:pPr>
        <w:pStyle w:val="Heading3"/>
      </w:pPr>
      <w:r>
        <w:t xml:space="preserve">Service Provider</w:t>
      </w:r>
    </w:p>
    <w:p>
      <w:pPr>
        <w:pStyle w:val="FirstParagraph"/>
      </w:pPr>
      <w:r>
        <w:rPr>
          <w:bCs/>
          <w:b/>
        </w:rPr>
        <w:t xml:space="preserve">Dr. Amina Otieno, MSc</w:t>
      </w:r>
    </w:p>
    <w:p>
      <w:pPr>
        <w:pStyle w:val="BodyText"/>
      </w:pPr>
      <w:r>
        <w:t xml:space="preserve">Certified School Counselor</w:t>
      </w:r>
    </w:p>
    <w:p>
      <w:pPr>
        <w:pStyle w:val="BodyText"/>
      </w:pPr>
      <w:r>
        <w:t xml:space="preserve">GreenPath Counselling Services</w:t>
      </w:r>
    </w:p>
    <w:p>
      <w:pPr>
        <w:pStyle w:val="BodyText"/>
      </w:pPr>
      <w:r>
        <w:t xml:space="preserve">Waiyaki Way, Westlands</w:t>
      </w:r>
    </w:p>
    <w:p>
      <w:pPr>
        <w:pStyle w:val="BodyText"/>
      </w:pPr>
      <w:r>
        <w:t xml:space="preserve">Nairobi, Kenya</w:t>
      </w:r>
    </w:p>
    <w:p>
      <w:pPr>
        <w:pStyle w:val="BodyText"/>
      </w:pPr>
      <w:r>
        <w:t xml:space="preserve">Tel: +254 712 345 678</w:t>
      </w:r>
    </w:p>
    <w:p>
      <w:pPr>
        <w:pStyle w:val="BodyText"/>
      </w:pPr>
      <w:r>
        <w:t xml:space="preserve">Email: a.otieno@greenpathcounselling.co.ke</w:t>
      </w:r>
    </w:p>
    <w:p>
      <w:pPr>
        <w:pStyle w:val="BodyText"/>
      </w:pPr>
      <w:r>
        <w:t xml:space="preserve">PIN: P098765432X</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School Counselor Services</w:t>
            </w:r>
          </w:p>
        </w:tc>
        <w:tc>
          <w:tcPr/>
          <w:p>
            <w:pPr>
              <w:pStyle w:val="Compact"/>
              <w:jc w:val="left"/>
            </w:pPr>
            <w:r>
              <w:t xml:space="preserve">Hours</w:t>
            </w:r>
          </w:p>
        </w:tc>
        <w:tc>
          <w:tcPr/>
          <w:p>
            <w:pPr>
              <w:pStyle w:val="Compact"/>
              <w:jc w:val="left"/>
            </w:pPr>
            <w:r>
              <w:t xml:space="preserve">Rate (KES)</w:t>
            </w:r>
          </w:p>
        </w:tc>
        <w:tc>
          <w:tcPr/>
          <w:p>
            <w:pPr>
              <w:pStyle w:val="Compact"/>
              <w:jc w:val="left"/>
            </w:pPr>
            <w:r>
              <w:t xml:space="preserve">Amount (KES)</w:t>
            </w:r>
          </w:p>
        </w:tc>
      </w:tr>
      <w:tr>
        <w:tc>
          <w:tcPr/>
          <w:p>
            <w:pPr>
              <w:pStyle w:val="Compact"/>
              <w:jc w:val="left"/>
            </w:pPr>
            <w:r>
              <w:t xml:space="preserve">01</w:t>
            </w:r>
          </w:p>
        </w:tc>
        <w:tc>
          <w:tcPr/>
          <w:p>
            <w:pPr>
              <w:pStyle w:val="Compact"/>
              <w:jc w:val="left"/>
            </w:pPr>
            <w:r>
              <w:t xml:space="preserve">Individual counselling sessions for students experiencing academic stress and anxiety – conducted on-site at St. Andrew's Academy, Nairobi</w:t>
            </w:r>
          </w:p>
        </w:tc>
        <w:tc>
          <w:tcPr/>
          <w:p>
            <w:pPr>
              <w:pStyle w:val="Compact"/>
              <w:jc w:val="left"/>
            </w:pPr>
            <w:r>
              <w:t xml:space="preserve">24</w:t>
            </w:r>
          </w:p>
        </w:tc>
        <w:tc>
          <w:tcPr/>
          <w:p>
            <w:pPr>
              <w:pStyle w:val="Compact"/>
              <w:jc w:val="left"/>
            </w:pPr>
            <w:r>
              <w:t xml:space="preserve">3,500.00</w:t>
            </w:r>
          </w:p>
        </w:tc>
        <w:tc>
          <w:tcPr/>
          <w:p>
            <w:pPr>
              <w:pStyle w:val="Compact"/>
              <w:jc w:val="left"/>
            </w:pPr>
            <w:r>
              <w:t xml:space="preserve">84,000.00</w:t>
            </w:r>
          </w:p>
        </w:tc>
      </w:tr>
      <w:tr>
        <w:tc>
          <w:tcPr/>
          <w:p>
            <w:pPr>
              <w:pStyle w:val="Compact"/>
              <w:jc w:val="left"/>
            </w:pPr>
            <w:r>
              <w:t xml:space="preserve">02</w:t>
            </w:r>
          </w:p>
        </w:tc>
        <w:tc>
          <w:tcPr/>
          <w:p>
            <w:pPr>
              <w:pStyle w:val="Compact"/>
              <w:jc w:val="left"/>
            </w:pPr>
            <w:r>
              <w:t xml:space="preserve">Group counselling workshops on conflict resolution, peer pressure, and emotional well-being for Form 3 and Form 4 students</w:t>
            </w:r>
          </w:p>
        </w:tc>
        <w:tc>
          <w:tcPr/>
          <w:p>
            <w:pPr>
              <w:pStyle w:val="Compact"/>
              <w:jc w:val="left"/>
            </w:pPr>
            <w:r>
              <w:t xml:space="preserve">16</w:t>
            </w:r>
          </w:p>
        </w:tc>
        <w:tc>
          <w:tcPr/>
          <w:p>
            <w:pPr>
              <w:pStyle w:val="Compact"/>
              <w:jc w:val="left"/>
            </w:pPr>
            <w:r>
              <w:t xml:space="preserve">5,000.00</w:t>
            </w:r>
          </w:p>
        </w:tc>
        <w:tc>
          <w:tcPr/>
          <w:p>
            <w:pPr>
              <w:pStyle w:val="Compact"/>
              <w:jc w:val="left"/>
            </w:pPr>
            <w:r>
              <w:t xml:space="preserve">80,000.00</w:t>
            </w:r>
          </w:p>
        </w:tc>
      </w:tr>
      <w:tr>
        <w:tc>
          <w:tcPr/>
          <w:p>
            <w:pPr>
              <w:pStyle w:val="Compact"/>
              <w:jc w:val="left"/>
            </w:pPr>
            <w:r>
              <w:t xml:space="preserve">03</w:t>
            </w:r>
          </w:p>
        </w:tc>
        <w:tc>
          <w:tcPr/>
          <w:p>
            <w:pPr>
              <w:pStyle w:val="Compact"/>
              <w:jc w:val="left"/>
            </w:pPr>
            <w:r>
              <w:t xml:space="preserve">Parent-teacher-student mediation sessions and family counselling consultations arranged through the School Counselor programme</w:t>
            </w:r>
          </w:p>
        </w:tc>
        <w:tc>
          <w:tcPr/>
          <w:p>
            <w:pPr>
              <w:pStyle w:val="Compact"/>
              <w:jc w:val="left"/>
            </w:pPr>
            <w:r>
              <w:t xml:space="preserve">12</w:t>
            </w:r>
          </w:p>
        </w:tc>
        <w:tc>
          <w:tcPr/>
          <w:p>
            <w:pPr>
              <w:pStyle w:val="Compact"/>
              <w:jc w:val="left"/>
            </w:pPr>
            <w:r>
              <w:t xml:space="preserve">4,000.00</w:t>
            </w:r>
          </w:p>
        </w:tc>
        <w:tc>
          <w:tcPr/>
          <w:p>
            <w:pPr>
              <w:pStyle w:val="Compact"/>
              <w:jc w:val="left"/>
            </w:pPr>
            <w:r>
              <w:t xml:space="preserve">48,000.00</w:t>
            </w:r>
          </w:p>
        </w:tc>
      </w:tr>
      <w:tr>
        <w:tc>
          <w:tcPr/>
          <w:p>
            <w:pPr>
              <w:pStyle w:val="Compact"/>
              <w:jc w:val="left"/>
            </w:pPr>
            <w:r>
              <w:t xml:space="preserve">04</w:t>
            </w:r>
          </w:p>
        </w:tc>
        <w:tc>
          <w:tcPr/>
          <w:p>
            <w:pPr>
              <w:pStyle w:val="Compact"/>
              <w:jc w:val="left"/>
            </w:pPr>
            <w:r>
              <w:t xml:space="preserve">Development and delivery of a comprehensive mental health awareness curriculum for the academic term, including teacher training on identifying at-risk students</w:t>
            </w:r>
          </w:p>
        </w:tc>
        <w:tc>
          <w:tcPr/>
          <w:p>
            <w:pPr>
              <w:pStyle w:val="Compact"/>
              <w:jc w:val="left"/>
            </w:pPr>
            <w:r>
              <w:t xml:space="preserve">20</w:t>
            </w:r>
          </w:p>
        </w:tc>
        <w:tc>
          <w:tcPr/>
          <w:p>
            <w:pPr>
              <w:pStyle w:val="Compact"/>
              <w:jc w:val="left"/>
            </w:pPr>
            <w:r>
              <w:t xml:space="preserve">4,500.00</w:t>
            </w:r>
          </w:p>
        </w:tc>
        <w:tc>
          <w:tcPr/>
          <w:p>
            <w:pPr>
              <w:pStyle w:val="Compact"/>
              <w:jc w:val="left"/>
            </w:pPr>
            <w:r>
              <w:t xml:space="preserve">90,000.00</w:t>
            </w:r>
          </w:p>
        </w:tc>
      </w:tr>
      <w:tr>
        <w:tc>
          <w:tcPr/>
          <w:p>
            <w:pPr>
              <w:pStyle w:val="Compact"/>
              <w:jc w:val="left"/>
            </w:pPr>
            <w:r>
              <w:t xml:space="preserve">05</w:t>
            </w:r>
          </w:p>
        </w:tc>
        <w:tc>
          <w:tcPr/>
          <w:p>
            <w:pPr>
              <w:pStyle w:val="Compact"/>
              <w:jc w:val="left"/>
            </w:pPr>
            <w:r>
              <w:t xml:space="preserve">Crisis intervention and emergency counselling support for students affected by personal and family trauma during the reporting period</w:t>
            </w:r>
          </w:p>
        </w:tc>
        <w:tc>
          <w:tcPr/>
          <w:p>
            <w:pPr>
              <w:pStyle w:val="Compact"/>
              <w:jc w:val="left"/>
            </w:pPr>
            <w:r>
              <w:t xml:space="preserve">8</w:t>
            </w:r>
          </w:p>
        </w:tc>
        <w:tc>
          <w:tcPr/>
          <w:p>
            <w:pPr>
              <w:pStyle w:val="Compact"/>
              <w:jc w:val="left"/>
            </w:pPr>
            <w:r>
              <w:t xml:space="preserve">5,500.00</w:t>
            </w:r>
          </w:p>
        </w:tc>
        <w:tc>
          <w:tcPr/>
          <w:p>
            <w:pPr>
              <w:pStyle w:val="Compact"/>
              <w:jc w:val="left"/>
            </w:pPr>
            <w:r>
              <w:t xml:space="preserve">44,000.00</w:t>
            </w:r>
          </w:p>
        </w:tc>
      </w:tr>
      <w:tr>
        <w:tc>
          <w:tcPr/>
          <w:p>
            <w:pPr>
              <w:pStyle w:val="Compact"/>
              <w:jc w:val="left"/>
            </w:pPr>
            <w:r>
              <w:t xml:space="preserve">06</w:t>
            </w:r>
          </w:p>
        </w:tc>
        <w:tc>
          <w:tcPr/>
          <w:p>
            <w:pPr>
              <w:pStyle w:val="Compact"/>
              <w:jc w:val="left"/>
            </w:pPr>
            <w:r>
              <w:t xml:space="preserve">Preparation and submission of monthly progress reports, student welfare assessments, and confidential case summaries to the school administration in Nairobi</w:t>
            </w:r>
          </w:p>
        </w:tc>
        <w:tc>
          <w:tcPr/>
          <w:p>
            <w:pPr>
              <w:pStyle w:val="Compact"/>
              <w:jc w:val="left"/>
            </w:pPr>
            <w:r>
              <w:t xml:space="preserve">6</w:t>
            </w:r>
          </w:p>
        </w:tc>
        <w:tc>
          <w:tcPr/>
          <w:p>
            <w:pPr>
              <w:pStyle w:val="Compact"/>
              <w:jc w:val="left"/>
            </w:pPr>
            <w:r>
              <w:t xml:space="preserve">3,000.00</w:t>
            </w:r>
          </w:p>
        </w:tc>
        <w:tc>
          <w:tcPr/>
          <w:p>
            <w:pPr>
              <w:pStyle w:val="Compact"/>
              <w:jc w:val="left"/>
            </w:pPr>
            <w:r>
              <w:t xml:space="preserve">18,000.00</w:t>
            </w:r>
          </w:p>
        </w:tc>
      </w:tr>
      <w:tr>
        <w:tc>
          <w:tcPr/>
          <w:p>
            <w:pPr>
              <w:pStyle w:val="Compact"/>
              <w:jc w:val="left"/>
            </w:pPr>
            <w:r>
              <w:t xml:space="preserve">07</w:t>
            </w:r>
          </w:p>
        </w:tc>
        <w:tc>
          <w:tcPr/>
          <w:p>
            <w:pPr>
              <w:pStyle w:val="Compact"/>
              <w:jc w:val="left"/>
            </w:pPr>
            <w:r>
              <w:t xml:space="preserve">Coordination with external mental health professionals and referral services within the Kenya Nairobi health network for students requiring specialised psychiatric care</w:t>
            </w:r>
          </w:p>
        </w:tc>
        <w:tc>
          <w:tcPr/>
          <w:p>
            <w:pPr>
              <w:pStyle w:val="Compact"/>
              <w:jc w:val="left"/>
            </w:pPr>
            <w:r>
              <w:t xml:space="preserve">4</w:t>
            </w:r>
          </w:p>
        </w:tc>
        <w:tc>
          <w:tcPr/>
          <w:p>
            <w:pPr>
              <w:pStyle w:val="Compact"/>
              <w:jc w:val="left"/>
            </w:pPr>
            <w:r>
              <w:t xml:space="preserve">4,000.00</w:t>
            </w:r>
          </w:p>
        </w:tc>
        <w:tc>
          <w:tcPr/>
          <w:p>
            <w:pPr>
              <w:pStyle w:val="Compact"/>
              <w:jc w:val="left"/>
            </w:pPr>
            <w:r>
              <w:t xml:space="preserve">16,000.00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KES 380,000.00</w:t>
            </w:r>
          </w:p>
        </w:tc>
      </w:tr>
      <w:tr>
        <w:tc>
          <w:tcPr/>
          <w:p>
            <w:pPr>
              <w:pStyle w:val="Compact"/>
              <w:jc w:val="left"/>
            </w:pPr>
            <w:r>
              <w:t xml:space="preserve">VAT (16%)</w:t>
            </w:r>
          </w:p>
        </w:tc>
        <w:tc>
          <w:tcPr/>
          <w:p>
            <w:pPr>
              <w:pStyle w:val="Compact"/>
              <w:jc w:val="left"/>
            </w:pPr>
            <w:r>
              <w:t xml:space="preserve">KES 60,800.00</w:t>
            </w:r>
          </w:p>
        </w:tc>
      </w:tr>
      <w:tr>
        <w:tc>
          <w:tcPr/>
          <w:p>
            <w:pPr>
              <w:pStyle w:val="Compact"/>
              <w:jc w:val="left"/>
            </w:pPr>
            <w:r>
              <w:t xml:space="preserve">Withholding Tax (5%)</w:t>
            </w:r>
          </w:p>
        </w:tc>
        <w:tc>
          <w:tcPr/>
          <w:p>
            <w:pPr>
              <w:pStyle w:val="Compact"/>
              <w:jc w:val="left"/>
            </w:pPr>
            <w:r>
              <w:t xml:space="preserve">(KES 19,000.00)</w:t>
            </w:r>
          </w:p>
        </w:tc>
      </w:tr>
      <w:tr>
        <w:tc>
          <w:tcPr/>
          <w:p>
            <w:pPr>
              <w:pStyle w:val="Compact"/>
              <w:jc w:val="left"/>
            </w:pPr>
            <w:r>
              <w:t xml:space="preserve">NET AMOUNT DUE</w:t>
            </w:r>
          </w:p>
        </w:tc>
        <w:tc>
          <w:tcPr/>
          <w:p>
            <w:pPr>
              <w:pStyle w:val="Compact"/>
              <w:jc w:val="left"/>
            </w:pPr>
            <w:r>
              <w:t xml:space="preserve">KES 421,800.00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Equity Bank, Kenya</w:t>
      </w:r>
    </w:p>
    <w:p>
      <w:pPr>
        <w:pStyle w:val="BodyText"/>
      </w:pPr>
      <w:r>
        <w:rPr>
          <w:bCs/>
          <w:b/>
        </w:rPr>
        <w:t xml:space="preserve">Account Name:</w:t>
      </w:r>
      <w:r>
        <w:t xml:space="preserve"> </w:t>
      </w:r>
      <w:r>
        <w:t xml:space="preserve">GreenPath Counselling Services Ltd</w:t>
      </w:r>
    </w:p>
    <w:p>
      <w:pPr>
        <w:pStyle w:val="BodyText"/>
      </w:pPr>
      <w:r>
        <w:rPr>
          <w:bCs/>
          <w:b/>
        </w:rPr>
        <w:t xml:space="preserve">Account Number:</w:t>
      </w:r>
      <w:r>
        <w:t xml:space="preserve"> </w:t>
      </w:r>
      <w:r>
        <w:t xml:space="preserve">0123456789</w:t>
      </w:r>
    </w:p>
    <w:p>
      <w:pPr>
        <w:pStyle w:val="BodyText"/>
      </w:pPr>
      <w:r>
        <w:rPr>
          <w:bCs/>
          <w:b/>
        </w:rPr>
        <w:t xml:space="preserve">Branch:</w:t>
      </w:r>
      <w:r>
        <w:t xml:space="preserve"> </w:t>
      </w:r>
      <w:r>
        <w:t xml:space="preserve">Westlands, Nairobi</w:t>
      </w:r>
    </w:p>
    <w:p>
      <w:pPr>
        <w:pStyle w:val="BodyText"/>
      </w:pPr>
      <w:r>
        <w:rPr>
          <w:bCs/>
          <w:b/>
        </w:rPr>
        <w:t xml:space="preserve">Reference:</w:t>
      </w:r>
      <w:r>
        <w:t xml:space="preserve"> </w:t>
      </w:r>
      <w:r>
        <w:t xml:space="preserve">GPS-INV-2025-0347</w:t>
      </w:r>
    </w:p>
    <w:p>
      <w:pPr>
        <w:pStyle w:val="BodyText"/>
      </w:pPr>
      <w:r>
        <w:rPr>
          <w:bCs/>
          <w:b/>
        </w:rPr>
        <w:t xml:space="preserve">Mobile Money (M-Pesa):</w:t>
      </w:r>
      <w:r>
        <w:t xml:space="preserve"> </w:t>
      </w:r>
      <w:r>
        <w:t xml:space="preserve">0712 345 678</w:t>
      </w:r>
    </w:p>
    <w:p>
      <w:pPr>
        <w:pStyle w:val="BodyText"/>
      </w:pPr>
      <w:r>
        <w:t xml:space="preserve">Please ensure that payment is made on or before the due date stated above. Kindly quote the Invoice number in all correspondence and remittances to facilitate accurate reconciliation of this School Counselor service engagement.</w:t>
      </w:r>
    </w:p>
    <w:bookmarkEnd w:id="24"/>
    <w:bookmarkStart w:id="25" w:name="terms-and-conditions"/>
    <w:p>
      <w:pPr>
        <w:pStyle w:val="Heading3"/>
      </w:pPr>
      <w:r>
        <w:t xml:space="preserve">Terms and Conditions</w:t>
      </w:r>
    </w:p>
    <w:p>
      <w:pPr>
        <w:numPr>
          <w:ilvl w:val="0"/>
          <w:numId w:val="1001"/>
        </w:numPr>
        <w:pStyle w:val="Compact"/>
      </w:pPr>
      <w:r>
        <w:t xml:space="preserve">This Invoice is issued in accordance with the service agreement dated 1st April 2025 between GreenPath Counselling Services and St. Andrew's Academy, Nairobi, Kenya.</w:t>
      </w:r>
    </w:p>
    <w:p>
      <w:pPr>
        <w:numPr>
          <w:ilvl w:val="0"/>
          <w:numId w:val="1001"/>
        </w:numPr>
        <w:pStyle w:val="Compact"/>
      </w:pPr>
      <w:r>
        <w:t xml:space="preserve">All School Counselor services rendered are subject to the confidentiality standards set forth by the Kenya Data Protection Act, 2019, and the Code of Ethics for Counselling Practitioners in Kenya.</w:t>
      </w:r>
    </w:p>
    <w:p>
      <w:pPr>
        <w:numPr>
          <w:ilvl w:val="0"/>
          <w:numId w:val="1001"/>
        </w:numPr>
        <w:pStyle w:val="Compact"/>
      </w:pPr>
      <w:r>
        <w:t xml:space="preserve">Payment is due within fourteen (14) calendar days from the date of this Invoice. Late payments shall attract a penalty interest of 2% per month as stipulated under Kenyan commercial law.</w:t>
      </w:r>
    </w:p>
    <w:p>
      <w:pPr>
        <w:numPr>
          <w:ilvl w:val="0"/>
          <w:numId w:val="1001"/>
        </w:numPr>
        <w:pStyle w:val="Compact"/>
      </w:pPr>
      <w:r>
        <w:t xml:space="preserve">All student records, session notes, and case files remain the confidential property of the School Counselor and the institution. No records shall be disclosed to third parties without written consent from both the student (or guardian) and the school administration.</w:t>
      </w:r>
    </w:p>
    <w:p>
      <w:pPr>
        <w:numPr>
          <w:ilvl w:val="0"/>
          <w:numId w:val="1001"/>
        </w:numPr>
        <w:pStyle w:val="Compact"/>
      </w:pPr>
      <w:r>
        <w:t xml:space="preserve">Any disputes arising from this Invoice or the associated services shall be resolved through mediation in Nairobi, Kenya, in accordance with the Arbitration Act, 1995 of Kenya.</w:t>
      </w:r>
    </w:p>
    <w:p>
      <w:pPr>
        <w:numPr>
          <w:ilvl w:val="0"/>
          <w:numId w:val="1001"/>
        </w:numPr>
        <w:pStyle w:val="Compact"/>
      </w:pPr>
      <w:r>
        <w:t xml:space="preserve">This Invoice constitutes a final account for the service period indicated. Any additional services rendered outside the agreed scope shall be invoiced separately upon prior written approval.</w:t>
      </w:r>
    </w:p>
    <w:p>
      <w:pPr>
        <w:numPr>
          <w:ilvl w:val="0"/>
          <w:numId w:val="1001"/>
        </w:numPr>
        <w:pStyle w:val="Compact"/>
      </w:pPr>
      <w:r>
        <w:t xml:space="preserve">GreenPath Counselling Services operates as a registered entity in Kenya Nairobi and is fully compliant with the Kenya Revenue Authority (KRA) tax obligations, including the submission of e-TIMES filings for this transaction.</w:t>
      </w:r>
    </w:p>
    <w:bookmarkEnd w:id="25"/>
    <w:p>
      <w:pPr>
        <w:pStyle w:val="FirstParagraph"/>
      </w:pPr>
      <w:r>
        <w:rPr>
          <w:bCs/>
          <w:b/>
        </w:rPr>
        <w:t xml:space="preserve">Prepared by:</w:t>
      </w:r>
    </w:p>
    <w:p>
      <w:pPr>
        <w:pStyle w:val="BodyText"/>
      </w:pPr>
      <w:r>
        <w:t xml:space="preserve">Dr. Amina Otieno, MSc</w:t>
      </w:r>
    </w:p>
    <w:p>
      <w:pPr>
        <w:pStyle w:val="BodyText"/>
      </w:pPr>
      <w:r>
        <w:t xml:space="preserve">Certified School Counselor</w:t>
      </w:r>
    </w:p>
    <w:p>
      <w:pPr>
        <w:pStyle w:val="BodyText"/>
      </w:pPr>
      <w:r>
        <w:t xml:space="preserve">Date: 15th June 2025</w:t>
      </w:r>
    </w:p>
    <w:p>
      <w:pPr>
        <w:pStyle w:val="BodyText"/>
      </w:pPr>
      <w:r>
        <w:rPr>
          <w:bCs/>
          <w:b/>
        </w:rPr>
        <w:t xml:space="preserve">Authorised by:</w:t>
      </w:r>
    </w:p>
    <w:p>
      <w:pPr>
        <w:pStyle w:val="BodyText"/>
      </w:pPr>
      <w:r>
        <w:t xml:space="preserve">Mr. James Mwangi</w:t>
      </w:r>
    </w:p>
    <w:p>
      <w:pPr>
        <w:pStyle w:val="BodyText"/>
      </w:pPr>
      <w:r>
        <w:t xml:space="preserve">Head of Student Affairs</w:t>
      </w:r>
    </w:p>
    <w:p>
      <w:pPr>
        <w:pStyle w:val="BodyText"/>
      </w:pPr>
      <w:r>
        <w:t xml:space="preserve">St. Andrew's Academy, Nairobi</w:t>
      </w:r>
    </w:p>
    <w:p>
      <w:pPr>
        <w:pStyle w:val="BodyText"/>
      </w:pPr>
      <w:r>
        <w:t xml:space="preserve">Date: _______________</w:t>
      </w:r>
    </w:p>
    <w:p>
      <w:pPr>
        <w:pStyle w:val="BodyText"/>
      </w:pPr>
      <w:r>
        <w:t xml:space="preserve">Thank you for engaging the services of a professional School Counselor through GreenPath Counselling Services. We are committed to supporting the holistic well-being of every student in Kenya Nairobi and beyond.</w:t>
      </w:r>
    </w:p>
    <w:p>
      <w:pPr>
        <w:pStyle w:val="BodyText"/>
      </w:pPr>
      <w:r>
        <w:t xml:space="preserve">This is a computer-generated Invoice and does not require a physical signature to be valid. For queries regarding this Invoice, please contact our office at +254 712 345 678 or info@greenpathcounselling.co.ke.</w:t>
      </w:r>
    </w:p>
    <w:p>
      <w:pPr>
        <w:pStyle w:val="BodyText"/>
      </w:pPr>
      <w:r>
        <w:t xml:space="preserve">© 2025 GreenPath Counselling Services Ltd. All Rights Reserved. Registered in Kenya, Nairobi.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Kenya Nairobi</dc:title>
  <dc:creator/>
  <dc:language>en</dc:language>
  <cp:keywords/>
  <dcterms:created xsi:type="dcterms:W3CDTF">2026-10-10T09:18:30Z</dcterms:created>
  <dcterms:modified xsi:type="dcterms:W3CDTF">2026-10-10T09:18:30Z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