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abuja-international-academy"/>
    <w:p>
      <w:pPr>
        <w:pStyle w:val="Heading1"/>
      </w:pPr>
      <w:r>
        <w:t xml:space="preserve">Abuja International Academy</w:t>
      </w:r>
    </w:p>
    <w:p>
      <w:pPr>
        <w:pStyle w:val="FirstParagraph"/>
      </w:pPr>
      <w:r>
        <w:t xml:space="preserve">Plot 45, Aminu Kano Crescent, Wuse II</w:t>
      </w:r>
    </w:p>
    <w:p>
      <w:pPr>
        <w:pStyle w:val="BodyText"/>
      </w:pPr>
      <w:r>
        <w:t xml:space="preserve">Nigeria Abuja, FCT</w:t>
      </w:r>
    </w:p>
    <w:p>
      <w:pPr>
        <w:pStyle w:val="BodyText"/>
      </w:pPr>
      <w:r>
        <w:t xml:space="preserve">Tel: +234 803 555 0192 | Email: accounts@abujaintl.edu.ng</w:t>
      </w:r>
    </w:p>
    <w:p>
      <w:pPr>
        <w:pStyle w:val="BodyText"/>
      </w:pPr>
      <w:r>
        <w:t xml:space="preserve">Tax Identification Number (TIN): 1045-8823-7712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AIA-SC-2025-0047</w:t>
      </w:r>
    </w:p>
    <w:p>
      <w:pPr>
        <w:pStyle w:val="BodyText"/>
      </w:pPr>
      <w:r>
        <w:rPr>
          <w:bCs/>
          <w:b/>
        </w:rPr>
        <w:t xml:space="preserve">Date Issued:</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t xml:space="preserve">PENDING PAYMENT</w:t>
      </w:r>
    </w:p>
    <w:bookmarkEnd w:id="21"/>
    <w:bookmarkStart w:id="22" w:name="service-provider"/>
    <w:p>
      <w:pPr>
        <w:pStyle w:val="Heading3"/>
      </w:pPr>
      <w:r>
        <w:t xml:space="preserve">Service Provider</w:t>
      </w:r>
    </w:p>
    <w:p>
      <w:pPr>
        <w:pStyle w:val="FirstParagraph"/>
      </w:pPr>
      <w:r>
        <w:rPr>
          <w:bCs/>
          <w:b/>
        </w:rPr>
        <w:t xml:space="preserve">Name:</w:t>
      </w:r>
      <w:r>
        <w:t xml:space="preserve"> </w:t>
      </w:r>
      <w:r>
        <w:t xml:space="preserve">Mrs. Adaeze Okafor, M.Ed. (Counselling)</w:t>
      </w:r>
    </w:p>
    <w:p>
      <w:pPr>
        <w:pStyle w:val="BodyText"/>
      </w:pPr>
      <w:r>
        <w:rPr>
          <w:bCs/>
          <w:b/>
        </w:rPr>
        <w:t xml:space="preserve">Title:</w:t>
      </w:r>
      <w:r>
        <w:t xml:space="preserve"> </w:t>
      </w:r>
      <w:r>
        <w:t xml:space="preserve">Lead School Counselor</w:t>
      </w:r>
    </w:p>
    <w:p>
      <w:pPr>
        <w:pStyle w:val="BodyText"/>
      </w:pPr>
      <w:r>
        <w:rPr>
          <w:bCs/>
          <w:b/>
        </w:rPr>
        <w:t xml:space="preserve">Department:</w:t>
      </w:r>
      <w:r>
        <w:t xml:space="preserve"> </w:t>
      </w:r>
      <w:r>
        <w:t xml:space="preserve">Student Welfare &amp; Counselling Unit</w:t>
      </w:r>
    </w:p>
    <w:p>
      <w:pPr>
        <w:pStyle w:val="BodyText"/>
      </w:pPr>
      <w:r>
        <w:rPr>
          <w:bCs/>
          <w:b/>
        </w:rPr>
        <w:t xml:space="preserve">Address:</w:t>
      </w:r>
      <w:r>
        <w:t xml:space="preserve"> </w:t>
      </w:r>
      <w:r>
        <w:t xml:space="preserve">Abuja International Academy, Wuse II, Nigeria Abuja</w:t>
      </w:r>
    </w:p>
    <w:p>
      <w:pPr>
        <w:pStyle w:val="BodyText"/>
      </w:pPr>
      <w:r>
        <w:rPr>
          <w:bCs/>
          <w:b/>
        </w:rPr>
        <w:t xml:space="preserve">Professional License:</w:t>
      </w:r>
      <w:r>
        <w:t xml:space="preserve"> </w:t>
      </w:r>
      <w:r>
        <w:t xml:space="preserve">NCCP/2019/004521</w:t>
      </w:r>
    </w:p>
    <w:p>
      <w:pPr>
        <w:pStyle w:val="BodyText"/>
      </w:pPr>
      <w:r>
        <w:rPr>
          <w:bCs/>
          <w:b/>
        </w:rPr>
        <w:t xml:space="preserve">Phone:</w:t>
      </w:r>
      <w:r>
        <w:t xml:space="preserve"> </w:t>
      </w:r>
      <w:r>
        <w:t xml:space="preserve">+234 805 772 3341</w:t>
      </w:r>
    </w:p>
    <w:bookmarkEnd w:id="22"/>
    <w:bookmarkStart w:id="23" w:name="billed-to"/>
    <w:p>
      <w:pPr>
        <w:pStyle w:val="Heading3"/>
      </w:pPr>
      <w:r>
        <w:t xml:space="preserve">Billed To</w:t>
      </w:r>
    </w:p>
    <w:p>
      <w:pPr>
        <w:pStyle w:val="FirstParagraph"/>
      </w:pPr>
      <w:r>
        <w:rPr>
          <w:bCs/>
          <w:b/>
        </w:rPr>
        <w:t xml:space="preserve">Client:</w:t>
      </w:r>
      <w:r>
        <w:t xml:space="preserve"> </w:t>
      </w:r>
      <w:r>
        <w:t xml:space="preserve">Federal Ministry of Education, FCT</w:t>
      </w:r>
    </w:p>
    <w:p>
      <w:pPr>
        <w:pStyle w:val="BodyText"/>
      </w:pPr>
      <w:r>
        <w:rPr>
          <w:bCs/>
          <w:b/>
        </w:rPr>
        <w:t xml:space="preserve">Attention:</w:t>
      </w:r>
      <w:r>
        <w:t xml:space="preserve"> </w:t>
      </w:r>
      <w:r>
        <w:t xml:space="preserve">Director, Student Affairs Division</w:t>
      </w:r>
    </w:p>
    <w:p>
      <w:pPr>
        <w:pStyle w:val="BodyText"/>
      </w:pPr>
      <w:r>
        <w:rPr>
          <w:bCs/>
          <w:b/>
        </w:rPr>
        <w:t xml:space="preserve">Address:</w:t>
      </w:r>
      <w:r>
        <w:t xml:space="preserve"> </w:t>
      </w:r>
      <w:r>
        <w:t xml:space="preserve">12, Ahmadu Bello Way, Garki</w:t>
      </w:r>
    </w:p>
    <w:p>
      <w:pPr>
        <w:pStyle w:val="BodyText"/>
      </w:pPr>
      <w:r>
        <w:t xml:space="preserve">Nigeria Abuja, FCT</w:t>
      </w:r>
    </w:p>
    <w:p>
      <w:pPr>
        <w:pStyle w:val="BodyText"/>
      </w:pPr>
      <w:r>
        <w:rPr>
          <w:bCs/>
          <w:b/>
        </w:rPr>
        <w:t xml:space="preserve">Reference:</w:t>
      </w:r>
      <w:r>
        <w:t xml:space="preserve"> </w:t>
      </w:r>
      <w:r>
        <w:t xml:space="preserve">FME/SA/2025/0891</w:t>
      </w:r>
    </w:p>
    <w:p>
      <w:pPr>
        <w:pStyle w:val="BodyText"/>
      </w:pPr>
      <w:r>
        <w:rPr>
          <w:bCs/>
          <w:b/>
        </w:rPr>
        <w:t xml:space="preserve">Contact:</w:t>
      </w:r>
      <w:r>
        <w:t xml:space="preserve"> </w:t>
      </w:r>
      <w:r>
        <w:t xml:space="preserve">+234 806 441 2200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School Counselor Services</w:t>
            </w:r>
          </w:p>
        </w:tc>
        <w:tc>
          <w:tcPr/>
          <w:p>
            <w:pPr>
              <w:pStyle w:val="Compact"/>
              <w:jc w:val="left"/>
            </w:pPr>
            <w:r>
              <w:t xml:space="preserve">Date Rendered</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Amount (NGN)</w:t>
            </w:r>
          </w:p>
        </w:tc>
      </w:tr>
      <w:tr>
        <w:tc>
          <w:tcPr/>
          <w:p>
            <w:pPr>
              <w:pStyle w:val="Compact"/>
              <w:jc w:val="left"/>
            </w:pPr>
            <w:r>
              <w:t xml:space="preserve">1</w:t>
            </w:r>
          </w:p>
        </w:tc>
        <w:tc>
          <w:tcPr/>
          <w:p>
            <w:pPr>
              <w:pStyle w:val="Compact"/>
              <w:jc w:val="left"/>
            </w:pPr>
            <w:r>
              <w:t xml:space="preserve">Individual counselling sessions for students exhibiting academic anxiety and behavioural challenges (School Counselor one-on-one sessions, 45 minutes each)</w:t>
            </w:r>
          </w:p>
        </w:tc>
        <w:tc>
          <w:tcPr/>
          <w:p>
            <w:pPr>
              <w:pStyle w:val="Compact"/>
              <w:jc w:val="left"/>
            </w:pPr>
            <w:r>
              <w:t xml:space="preserve">01 Jun – 14 Jun 2025</w:t>
            </w:r>
          </w:p>
        </w:tc>
        <w:tc>
          <w:tcPr/>
          <w:p>
            <w:pPr>
              <w:pStyle w:val="Compact"/>
              <w:jc w:val="left"/>
            </w:pPr>
            <w:r>
              <w:t xml:space="preserve">24</w:t>
            </w:r>
          </w:p>
        </w:tc>
        <w:tc>
          <w:tcPr/>
          <w:p>
            <w:pPr>
              <w:pStyle w:val="Compact"/>
              <w:jc w:val="left"/>
            </w:pPr>
            <w:r>
              <w:t xml:space="preserve">15,000.00</w:t>
            </w:r>
          </w:p>
        </w:tc>
        <w:tc>
          <w:tcPr/>
          <w:p>
            <w:pPr>
              <w:pStyle w:val="Compact"/>
              <w:jc w:val="left"/>
            </w:pPr>
            <w:r>
              <w:t xml:space="preserve">360,000.00</w:t>
            </w:r>
          </w:p>
        </w:tc>
      </w:tr>
      <w:tr>
        <w:tc>
          <w:tcPr/>
          <w:p>
            <w:pPr>
              <w:pStyle w:val="Compact"/>
              <w:jc w:val="left"/>
            </w:pPr>
            <w:r>
              <w:t xml:space="preserve">2</w:t>
            </w:r>
          </w:p>
        </w:tc>
        <w:tc>
          <w:tcPr/>
          <w:p>
            <w:pPr>
              <w:pStyle w:val="Compact"/>
              <w:jc w:val="left"/>
            </w:pPr>
            <w:r>
              <w:t xml:space="preserve">Group counselling workshops on adolescent mental health, peer pressure, and conflict resolution (School Counselor facilitated, 2-hour sessions)</w:t>
            </w:r>
          </w:p>
        </w:tc>
        <w:tc>
          <w:tcPr/>
          <w:p>
            <w:pPr>
              <w:pStyle w:val="Compact"/>
              <w:jc w:val="left"/>
            </w:pPr>
            <w:r>
              <w:t xml:space="preserve">03 Jun, 10 Jun 2025</w:t>
            </w:r>
          </w:p>
        </w:tc>
        <w:tc>
          <w:tcPr/>
          <w:p>
            <w:pPr>
              <w:pStyle w:val="Compact"/>
              <w:jc w:val="left"/>
            </w:pPr>
            <w:r>
              <w:t xml:space="preserve">2</w:t>
            </w:r>
          </w:p>
        </w:tc>
        <w:tc>
          <w:tcPr/>
          <w:p>
            <w:pPr>
              <w:pStyle w:val="Compact"/>
              <w:jc w:val="left"/>
            </w:pPr>
            <w:r>
              <w:t xml:space="preserve">85,000.00</w:t>
            </w:r>
          </w:p>
        </w:tc>
        <w:tc>
          <w:tcPr/>
          <w:p>
            <w:pPr>
              <w:pStyle w:val="Compact"/>
              <w:jc w:val="left"/>
            </w:pPr>
            <w:r>
              <w:t xml:space="preserve">170,000.00</w:t>
            </w:r>
          </w:p>
        </w:tc>
      </w:tr>
      <w:tr>
        <w:tc>
          <w:tcPr/>
          <w:p>
            <w:pPr>
              <w:pStyle w:val="Compact"/>
              <w:jc w:val="left"/>
            </w:pPr>
            <w:r>
              <w:t xml:space="preserve">3</w:t>
            </w:r>
          </w:p>
        </w:tc>
        <w:tc>
          <w:tcPr/>
          <w:p>
            <w:pPr>
              <w:pStyle w:val="Compact"/>
              <w:jc w:val="left"/>
            </w:pPr>
            <w:r>
              <w:t xml:space="preserve">Parent-teacher counselling conferences and family intervention planning (School Counselor coordination and facilitation)</w:t>
            </w:r>
          </w:p>
        </w:tc>
        <w:tc>
          <w:tcPr/>
          <w:p>
            <w:pPr>
              <w:pStyle w:val="Compact"/>
              <w:jc w:val="left"/>
            </w:pPr>
            <w:r>
              <w:t xml:space="preserve">05 Jun, 12 Jun 2025</w:t>
            </w:r>
          </w:p>
        </w:tc>
        <w:tc>
          <w:tcPr/>
          <w:p>
            <w:pPr>
              <w:pStyle w:val="Compact"/>
              <w:jc w:val="left"/>
            </w:pPr>
            <w:r>
              <w:t xml:space="preserve">16</w:t>
            </w:r>
          </w:p>
        </w:tc>
        <w:tc>
          <w:tcPr/>
          <w:p>
            <w:pPr>
              <w:pStyle w:val="Compact"/>
              <w:jc w:val="left"/>
            </w:pPr>
            <w:r>
              <w:t xml:space="preserve">10,000.00</w:t>
            </w:r>
          </w:p>
        </w:tc>
        <w:tc>
          <w:tcPr/>
          <w:p>
            <w:pPr>
              <w:pStyle w:val="Compact"/>
              <w:jc w:val="left"/>
            </w:pPr>
            <w:r>
              <w:t xml:space="preserve">160,000.00</w:t>
            </w:r>
          </w:p>
        </w:tc>
      </w:tr>
      <w:tr>
        <w:tc>
          <w:tcPr/>
          <w:p>
            <w:pPr>
              <w:pStyle w:val="Compact"/>
              <w:jc w:val="left"/>
            </w:pPr>
            <w:r>
              <w:t xml:space="preserve">4</w:t>
            </w:r>
          </w:p>
        </w:tc>
        <w:tc>
          <w:tcPr/>
          <w:p>
            <w:pPr>
              <w:pStyle w:val="Compact"/>
              <w:jc w:val="left"/>
            </w:pPr>
            <w:r>
              <w:t xml:space="preserve">Psychometric assessment and career guidance report preparation for Senior Secondary students (School Counselor administered and analysed)</w:t>
            </w:r>
          </w:p>
        </w:tc>
        <w:tc>
          <w:tcPr/>
          <w:p>
            <w:pPr>
              <w:pStyle w:val="Compact"/>
              <w:jc w:val="left"/>
            </w:pPr>
            <w:r>
              <w:t xml:space="preserve">02 Jun – 08 Jun 2025</w:t>
            </w:r>
          </w:p>
        </w:tc>
        <w:tc>
          <w:tcPr/>
          <w:p>
            <w:pPr>
              <w:pStyle w:val="Compact"/>
              <w:jc w:val="left"/>
            </w:pPr>
            <w:r>
              <w:t xml:space="preserve">30</w:t>
            </w:r>
          </w:p>
        </w:tc>
        <w:tc>
          <w:tcPr/>
          <w:p>
            <w:pPr>
              <w:pStyle w:val="Compact"/>
              <w:jc w:val="left"/>
            </w:pPr>
            <w:r>
              <w:t xml:space="preserve">12,000.00</w:t>
            </w:r>
          </w:p>
        </w:tc>
        <w:tc>
          <w:tcPr/>
          <w:p>
            <w:pPr>
              <w:pStyle w:val="Compact"/>
              <w:jc w:val="left"/>
            </w:pPr>
            <w:r>
              <w:t xml:space="preserve">360,000.00</w:t>
            </w:r>
          </w:p>
        </w:tc>
      </w:tr>
      <w:tr>
        <w:tc>
          <w:tcPr/>
          <w:p>
            <w:pPr>
              <w:pStyle w:val="Compact"/>
              <w:jc w:val="left"/>
            </w:pPr>
            <w:r>
              <w:t xml:space="preserve">5</w:t>
            </w:r>
          </w:p>
        </w:tc>
        <w:tc>
          <w:tcPr/>
          <w:p>
            <w:pPr>
              <w:pStyle w:val="Compact"/>
              <w:jc w:val="left"/>
            </w:pPr>
            <w:r>
              <w:t xml:space="preserve">Crisis intervention and emergency psychological first aid deployment during school incident (School Counselor on-call response)</w:t>
            </w:r>
          </w:p>
        </w:tc>
        <w:tc>
          <w:tcPr/>
          <w:p>
            <w:pPr>
              <w:pStyle w:val="Compact"/>
              <w:jc w:val="left"/>
            </w:pPr>
            <w:r>
              <w:t xml:space="preserve">07 Jun 2025</w:t>
            </w:r>
          </w:p>
        </w:tc>
        <w:tc>
          <w:tcPr/>
          <w:p>
            <w:pPr>
              <w:pStyle w:val="Compact"/>
              <w:jc w:val="left"/>
            </w:pPr>
            <w:r>
              <w:t xml:space="preserve">1</w:t>
            </w:r>
          </w:p>
        </w:tc>
        <w:tc>
          <w:tcPr/>
          <w:p>
            <w:pPr>
              <w:pStyle w:val="Compact"/>
              <w:jc w:val="left"/>
            </w:pPr>
            <w:r>
              <w:t xml:space="preserve">50,000.00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Monthly counselling programme report and progress documentation submitted to school administration (School Counselor professional reporting)</w:t>
            </w:r>
          </w:p>
        </w:tc>
        <w:tc>
          <w:tcPr/>
          <w:p>
            <w:pPr>
              <w:pStyle w:val="Compact"/>
              <w:jc w:val="left"/>
            </w:pPr>
            <w:r>
              <w:t xml:space="preserve">14 Jun 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NGN 1,125,000.00</w:t>
            </w:r>
          </w:p>
        </w:tc>
      </w:tr>
      <w:tr>
        <w:tc>
          <w:tcPr/>
          <w:p>
            <w:pPr>
              <w:pStyle w:val="Compact"/>
              <w:jc w:val="left"/>
            </w:pPr>
            <w:r>
              <w:t xml:space="preserve">VAT (7.5% – Nigeria Abuja FCT Standard Rate)</w:t>
            </w:r>
          </w:p>
        </w:tc>
        <w:tc>
          <w:tcPr/>
          <w:p>
            <w:pPr>
              <w:pStyle w:val="Compact"/>
              <w:jc w:val="left"/>
            </w:pPr>
            <w:r>
              <w:t xml:space="preserve">NGN 84,375.00</w:t>
            </w:r>
          </w:p>
        </w:tc>
      </w:tr>
      <w:tr>
        <w:tc>
          <w:tcPr/>
          <w:p>
            <w:pPr>
              <w:pStyle w:val="Compact"/>
              <w:jc w:val="left"/>
            </w:pPr>
            <w:r>
              <w:t xml:space="preserve">Professional Service Levy (2%)</w:t>
            </w:r>
          </w:p>
        </w:tc>
        <w:tc>
          <w:tcPr/>
          <w:p>
            <w:pPr>
              <w:pStyle w:val="Compact"/>
              <w:jc w:val="left"/>
            </w:pPr>
            <w:r>
              <w:t xml:space="preserve">NGN 22,500.00</w:t>
            </w:r>
          </w:p>
        </w:tc>
      </w:tr>
      <w:tr>
        <w:tc>
          <w:tcPr/>
          <w:p>
            <w:pPr>
              <w:pStyle w:val="Compact"/>
              <w:jc w:val="left"/>
            </w:pPr>
            <w:r>
              <w:t xml:space="preserve">GRAND TOTAL DUE</w:t>
            </w:r>
          </w:p>
        </w:tc>
        <w:tc>
          <w:tcPr/>
          <w:p>
            <w:pPr>
              <w:pStyle w:val="Compact"/>
              <w:jc w:val="left"/>
            </w:pPr>
            <w:r>
              <w:t xml:space="preserve">NGN 1,231,875.00</w:t>
            </w:r>
          </w:p>
        </w:tc>
      </w:tr>
    </w:tbl>
    <w:bookmarkStart w:id="24" w:name="invoice-notes"/>
    <w:p>
      <w:pPr>
        <w:pStyle w:val="Heading3"/>
      </w:pPr>
      <w:r>
        <w:t xml:space="preserve">Invoice Notes</w:t>
      </w:r>
    </w:p>
    <w:p>
      <w:pPr>
        <w:pStyle w:val="FirstParagraph"/>
      </w:pPr>
      <w:r>
        <w:t xml:space="preserve">This Invoice is issued by the School Counselor, Mrs. Adaeze Okafor, in her capacity as the Lead School Counselor at Abuja International Academy, Nigeria Abuja. All services rendered were conducted in accordance with the National Code of Ethics for School Counsellors in Nigeria and the guidelines set forth by the Federal Ministry of Education, FCT. The School Counselor confirms that all student records and counselling notes remain strictly confidential in compliance with the Nigeria Data Protection Act 2023. Payment of this Invoice is due within fourteen (14) calendar days from the date of issue. Late payments shall attract a penalty of 1.5% per month as stipulated in the service agreement. This Invoice must be presented to the Federal Ministry of Education accounts office in Nigeria Abuja for processing.</w:t>
      </w:r>
    </w:p>
    <w:bookmarkEnd w:id="24"/>
    <w:bookmarkStart w:id="25" w:name="terms-and-conditions-of-this-invoice"/>
    <w:p>
      <w:pPr>
        <w:pStyle w:val="Heading3"/>
      </w:pPr>
      <w:r>
        <w:t xml:space="preserve">Terms and Conditions of This Invoice</w:t>
      </w:r>
    </w:p>
    <w:p>
      <w:pPr>
        <w:numPr>
          <w:ilvl w:val="0"/>
          <w:numId w:val="1001"/>
        </w:numPr>
        <w:pStyle w:val="Compact"/>
      </w:pPr>
      <w:r>
        <w:t xml:space="preserve">This Invoice constitutes a formal request for payment for School Counselor professional services rendered at Abuja International Academy, Nigeria Abuja, during the period of 1st June to 14th June 2025.</w:t>
      </w:r>
    </w:p>
    <w:p>
      <w:pPr>
        <w:numPr>
          <w:ilvl w:val="0"/>
          <w:numId w:val="1001"/>
        </w:numPr>
        <w:pStyle w:val="Compact"/>
      </w:pPr>
      <w:r>
        <w:t xml:space="preserve">The School Counselor reserves the right to suspend further counselling services if payment of this Invoice is not received by the stated due date of 30th June 2025.</w:t>
      </w:r>
    </w:p>
    <w:p>
      <w:pPr>
        <w:numPr>
          <w:ilvl w:val="0"/>
          <w:numId w:val="1001"/>
        </w:numPr>
        <w:pStyle w:val="Compact"/>
      </w:pPr>
      <w:r>
        <w:t xml:space="preserve">All amounts stated in this Invoice are in Nigerian Naira (NGN) and are subject to the prevailing tax regulations of Nigeria Abuja, FCT, as administered by the Federal Inland Revenue Service (FIRS).</w:t>
      </w:r>
    </w:p>
    <w:p>
      <w:pPr>
        <w:numPr>
          <w:ilvl w:val="0"/>
          <w:numId w:val="1001"/>
        </w:numPr>
        <w:pStyle w:val="Compact"/>
      </w:pPr>
      <w:r>
        <w:t xml:space="preserve">The School Counselor shall provide a Certificate of Completion for all group workshops and individual sessions upon full settlement of this Invoice.</w:t>
      </w:r>
    </w:p>
    <w:p>
      <w:pPr>
        <w:numPr>
          <w:ilvl w:val="0"/>
          <w:numId w:val="1001"/>
        </w:numPr>
        <w:pStyle w:val="Compact"/>
      </w:pPr>
      <w:r>
        <w:t xml:space="preserve">Any disputes arising from this Invoice shall be resolved through the mediation process of the National Association of School Counsellors of Nigeria, with jurisdiction in Nigeria Abuja.</w:t>
      </w:r>
    </w:p>
    <w:p>
      <w:pPr>
        <w:numPr>
          <w:ilvl w:val="0"/>
          <w:numId w:val="1001"/>
        </w:numPr>
        <w:pStyle w:val="Compact"/>
      </w:pPr>
      <w:r>
        <w:t xml:space="preserve">This Invoice is valid for ninety (90) days from the date of issue. After this period, the School Counselor reserves the right to reissue the Invoice with applicable adjustments.</w:t>
      </w:r>
    </w:p>
    <w:bookmarkEnd w:id="25"/>
    <w:bookmarkStart w:id="26" w:name="payment-bank-details"/>
    <w:p>
      <w:pPr>
        <w:pStyle w:val="Heading3"/>
      </w:pPr>
      <w:r>
        <w:t xml:space="preserve">Payment / Bank Details</w:t>
      </w:r>
    </w:p>
    <w:p>
      <w:pPr>
        <w:pStyle w:val="FirstParagraph"/>
      </w:pPr>
      <w:r>
        <w:rPr>
          <w:bCs/>
          <w:b/>
        </w:rPr>
        <w:t xml:space="preserve">Bank Name:</w:t>
      </w:r>
      <w:r>
        <w:t xml:space="preserve"> </w:t>
      </w:r>
      <w:r>
        <w:t xml:space="preserve">First Bank of Nigeria PLC</w:t>
      </w:r>
    </w:p>
    <w:p>
      <w:pPr>
        <w:pStyle w:val="BodyText"/>
      </w:pPr>
      <w:r>
        <w:rPr>
          <w:bCs/>
          <w:b/>
        </w:rPr>
        <w:t xml:space="preserve">Account Name:</w:t>
      </w:r>
      <w:r>
        <w:t xml:space="preserve"> </w:t>
      </w:r>
      <w:r>
        <w:t xml:space="preserve">Abuja International Academy – Student Welfare Fund</w:t>
      </w:r>
    </w:p>
    <w:p>
      <w:pPr>
        <w:pStyle w:val="BodyText"/>
      </w:pPr>
      <w:r>
        <w:rPr>
          <w:bCs/>
          <w:b/>
        </w:rPr>
        <w:t xml:space="preserve">Account Number:</w:t>
      </w:r>
      <w:r>
        <w:t xml:space="preserve"> </w:t>
      </w:r>
      <w:r>
        <w:t xml:space="preserve">0123 4567 8901</w:t>
      </w:r>
    </w:p>
    <w:p>
      <w:pPr>
        <w:pStyle w:val="BodyText"/>
      </w:pPr>
      <w:r>
        <w:rPr>
          <w:bCs/>
          <w:b/>
        </w:rPr>
        <w:t xml:space="preserve">Branch:</w:t>
      </w:r>
      <w:r>
        <w:t xml:space="preserve"> </w:t>
      </w:r>
      <w:r>
        <w:t xml:space="preserve">Wuse II, Nigeria Abuja, FCT</w:t>
      </w:r>
    </w:p>
    <w:p>
      <w:pPr>
        <w:pStyle w:val="BodyText"/>
      </w:pPr>
      <w:r>
        <w:rPr>
          <w:bCs/>
          <w:b/>
        </w:rPr>
        <w:t xml:space="preserve">SWIFT Code:</w:t>
      </w:r>
      <w:r>
        <w:t xml:space="preserve"> </w:t>
      </w:r>
      <w:r>
        <w:t xml:space="preserve">FBNNGNLX</w:t>
      </w:r>
    </w:p>
    <w:p>
      <w:pPr>
        <w:pStyle w:val="BodyText"/>
      </w:pPr>
      <w:r>
        <w:rPr>
          <w:bCs/>
          <w:b/>
        </w:rPr>
        <w:t xml:space="preserve">Payment Reference:</w:t>
      </w:r>
      <w:r>
        <w:t xml:space="preserve"> </w:t>
      </w:r>
      <w:r>
        <w:t xml:space="preserve">AIA-SC-2025-0047</w:t>
      </w:r>
    </w:p>
    <w:p>
      <w:pPr>
        <w:pStyle w:val="BodyText"/>
      </w:pPr>
      <w:r>
        <w:rPr>
          <w:iCs/>
          <w:i/>
        </w:rPr>
        <w:t xml:space="preserve">Please quote the Invoice number as your payment reference to facilitate prompt reconciliation by the School Counselor's accounts office.</w:t>
      </w:r>
    </w:p>
    <w:bookmarkEnd w:id="26"/>
    <w:p>
      <w:pPr>
        <w:pStyle w:val="BodyText"/>
      </w:pPr>
      <w:r>
        <w:t xml:space="preserve">Thank you for your prompt attention to this Invoice. The School Counselor and the entire Student Welfare team at Abuja International Academy, Nigeria Abuja, appreciate your continued support in ensuring the holistic well-being of our students.</w:t>
      </w:r>
    </w:p>
    <w:p>
      <w:pPr>
        <w:pStyle w:val="BodyText"/>
      </w:pPr>
      <w:r>
        <w:t xml:space="preserve">Abuja International Academy • Plot 45, Aminu Kano Crescent, Wuse II, Nigeria Abuja, FCT • +234 803 555 0192 • accounts@abujaintl.edu.ng</w:t>
      </w:r>
    </w:p>
    <w:p>
      <w:pPr>
        <w:pStyle w:val="BodyText"/>
      </w:pPr>
      <w:r>
        <w:t xml:space="preserve">This is a computer-generated Invoice and does not require a physical signature. For verification, contact the School Counselor's office directly.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Nigeria Abuja</dc:title>
  <dc:creator/>
  <dc:language>en</dc:language>
  <cp:keywords/>
  <dcterms:created xsi:type="dcterms:W3CDTF">2026-10-10T07:36:00Z</dcterms:created>
  <dcterms:modified xsi:type="dcterms:W3CDTF">2026-10-10T07:36:00Z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