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l-noor-educational-counseling-services"/>
    <w:p>
      <w:pPr>
        <w:pStyle w:val="Heading1"/>
      </w:pPr>
      <w:r>
        <w:t xml:space="preserve">Al-Noor Educational Counseling Services</w:t>
      </w:r>
    </w:p>
    <w:p>
      <w:pPr>
        <w:pStyle w:val="FirstParagraph"/>
      </w:pPr>
      <w:r>
        <w:t xml:space="preserve">Professional School Counselor &amp; Student Welfare Division</w:t>
      </w:r>
    </w:p>
    <w:p>
      <w:pPr>
        <w:pStyle w:val="BodyText"/>
      </w:pPr>
      <w:r>
        <w:t xml:space="preserve">Office 42, Blue Area, Jinnah Avenue</w:t>
      </w:r>
    </w:p>
    <w:p>
      <w:pPr>
        <w:pStyle w:val="BodyText"/>
      </w:pPr>
      <w:r>
        <w:t xml:space="preserve">Islamabad, Pakistan Islamabad 44000</w:t>
      </w:r>
    </w:p>
    <w:p>
      <w:pPr>
        <w:pStyle w:val="BodyText"/>
      </w:pPr>
      <w:r>
        <w:t xml:space="preserve">Phone: +92-51-227-4567 | Email: info@alnoorcounseling.pk</w:t>
      </w:r>
    </w:p>
    <w:p>
      <w:pPr>
        <w:pStyle w:val="BodyText"/>
      </w:pPr>
      <w:r>
        <w:t xml:space="preserve">NTN: 1234567-8 | STRN: 98765432-1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Beacon Public School &amp; College</w:t>
      </w:r>
    </w:p>
    <w:p>
      <w:pPr>
        <w:pStyle w:val="BodyText"/>
      </w:pPr>
      <w:r>
        <w:t xml:space="preserve">Principal: Dr. Muhammad Imran Khan</w:t>
      </w:r>
    </w:p>
    <w:p>
      <w:pPr>
        <w:pStyle w:val="BodyText"/>
      </w:pPr>
      <w:r>
        <w:t xml:space="preserve">Plot 15, Sector F-10/2</w:t>
      </w:r>
    </w:p>
    <w:p>
      <w:pPr>
        <w:pStyle w:val="BodyText"/>
      </w:pPr>
      <w:r>
        <w:t xml:space="preserve">Islamabad, Pakistan Islamabad 44000</w:t>
      </w:r>
    </w:p>
    <w:p>
      <w:pPr>
        <w:pStyle w:val="BodyText"/>
      </w:pPr>
      <w:r>
        <w:t xml:space="preserve">Phone: +92-51-443-8899</w:t>
      </w:r>
    </w:p>
    <w:p>
      <w:pPr>
        <w:pStyle w:val="BodyText"/>
      </w:pPr>
      <w:r>
        <w:t xml:space="preserve">Email: admin@beaconpsc.edu.pk</w:t>
      </w:r>
    </w:p>
    <w:p>
      <w:pPr>
        <w:pStyle w:val="BodyText"/>
      </w:pPr>
      <w:r>
        <w:t xml:space="preserve">NTN: 7654321-0</w:t>
      </w:r>
    </w:p>
    <w:bookmarkEnd w:id="22"/>
    <w:bookmarkStart w:id="23" w:name="service-provider"/>
    <w:p>
      <w:pPr>
        <w:pStyle w:val="Heading3"/>
      </w:pPr>
      <w:r>
        <w:t xml:space="preserve">Service Provider</w:t>
      </w:r>
    </w:p>
    <w:p>
      <w:pPr>
        <w:pStyle w:val="FirstParagraph"/>
      </w:pPr>
      <w:r>
        <w:rPr>
          <w:bCs/>
          <w:b/>
        </w:rPr>
        <w:t xml:space="preserve">Ms. Ayesha Raza, M.Phil (Counseling Psychology)</w:t>
      </w:r>
    </w:p>
    <w:p>
      <w:pPr>
        <w:pStyle w:val="BodyText"/>
      </w:pPr>
      <w:r>
        <w:t xml:space="preserve">Licensed School Counselor</w:t>
      </w:r>
    </w:p>
    <w:p>
      <w:pPr>
        <w:pStyle w:val="BodyText"/>
      </w:pPr>
      <w:r>
        <w:t xml:space="preserve">Registration No: PBC-2019-0452</w:t>
      </w:r>
    </w:p>
    <w:p>
      <w:pPr>
        <w:pStyle w:val="BodyText"/>
      </w:pPr>
      <w:r>
        <w:t xml:space="preserve">Al-Noor Educational Counseling Services</w:t>
      </w:r>
    </w:p>
    <w:p>
      <w:pPr>
        <w:pStyle w:val="BodyText"/>
      </w:pPr>
      <w:r>
        <w:t xml:space="preserve">Islamabad, Pakistan Islamabad</w:t>
      </w:r>
    </w:p>
    <w:p>
      <w:pPr>
        <w:pStyle w:val="BodyText"/>
      </w:pPr>
      <w:r>
        <w:t xml:space="preserve">Phone: +92-300-1234567</w:t>
      </w:r>
    </w:p>
    <w:p>
      <w:pPr>
        <w:pStyle w:val="BodyText"/>
      </w:pPr>
      <w:r>
        <w:t xml:space="preserve">Email: ayesha.raza@alnoorcounseling.pk</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Duration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Weekly individual counseling sessions for students exhibiting academic stress, anxiety, and behavioral concerns. The School Counselor conducted one-on-one sessions with 45 students across grades 6 through 12 at Beacon Public School &amp; College, Islamabad.</w:t>
            </w:r>
          </w:p>
        </w:tc>
        <w:tc>
          <w:tcPr/>
          <w:p>
            <w:pPr>
              <w:pStyle w:val="Compact"/>
              <w:jc w:val="left"/>
            </w:pPr>
            <w:r>
              <w:t xml:space="preserve">45 sessions</w:t>
            </w:r>
          </w:p>
        </w:tc>
        <w:tc>
          <w:tcPr/>
          <w:p>
            <w:pPr>
              <w:pStyle w:val="Compact"/>
              <w:jc w:val="left"/>
            </w:pPr>
            <w:r>
              <w:t xml:space="preserve">3,500</w:t>
            </w:r>
          </w:p>
        </w:tc>
        <w:tc>
          <w:tcPr/>
          <w:p>
            <w:pPr>
              <w:pStyle w:val="Compact"/>
              <w:jc w:val="left"/>
            </w:pPr>
            <w:r>
              <w:t xml:space="preserve">157,500</w:t>
            </w:r>
          </w:p>
        </w:tc>
      </w:tr>
      <w:tr>
        <w:tc>
          <w:tcPr/>
          <w:p>
            <w:pPr>
              <w:pStyle w:val="Compact"/>
              <w:jc w:val="left"/>
            </w:pPr>
            <w:r>
              <w:t xml:space="preserve">2</w:t>
            </w:r>
          </w:p>
        </w:tc>
        <w:tc>
          <w:tcPr/>
          <w:p>
            <w:pPr>
              <w:pStyle w:val="Compact"/>
              <w:jc w:val="left"/>
            </w:pPr>
            <w:r>
              <w:t xml:space="preserve">Group counseling workshops on mental health awareness, peer conflict resolution, and emotional resilience. The School Counselor facilitated 8 group sessions (20 students per group) during the month of May 2025 in the school auditorium, Pakistan Islamabad campus.</w:t>
            </w:r>
          </w:p>
        </w:tc>
        <w:tc>
          <w:tcPr/>
          <w:p>
            <w:pPr>
              <w:pStyle w:val="Compact"/>
              <w:jc w:val="left"/>
            </w:pPr>
            <w:r>
              <w:t xml:space="preserve">8 workshops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Parent-teacher-student conferences and family counseling. The School Counselor organized and led 12 parent meetings to discuss student progress, behavioral interventions, and home-environment support strategies for families in the Islamabad region.</w:t>
            </w:r>
          </w:p>
        </w:tc>
        <w:tc>
          <w:tcPr/>
          <w:p>
            <w:pPr>
              <w:pStyle w:val="Compact"/>
              <w:jc w:val="left"/>
            </w:pPr>
            <w:r>
              <w:t xml:space="preserve">12 conferences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Crisis intervention and emergency psychological first aid. The School Counselor provided immediate support during 3 critical incidents involving student bullying, a family bereavement case, and a student self-harm alert. All interventions were documented and reported to school administration in Pakistan Islamabad.</w:t>
            </w:r>
          </w:p>
        </w:tc>
        <w:tc>
          <w:tcPr/>
          <w:p>
            <w:pPr>
              <w:pStyle w:val="Compact"/>
              <w:jc w:val="left"/>
            </w:pPr>
            <w:r>
              <w:t xml:space="preserve">3 incidents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Monthly progress report and comprehensive counseling assessment. The School Counselor prepared a detailed 25-page report summarizing all student interactions, risk assessments, intervention outcomes, and recommendations for the upcoming academic term. Submitted to the Principal and Board of Governors.</w:t>
            </w:r>
          </w:p>
        </w:tc>
        <w:tc>
          <w:tcPr/>
          <w:p>
            <w:pPr>
              <w:pStyle w:val="Compact"/>
              <w:jc w:val="left"/>
            </w:pPr>
            <w:r>
              <w:t xml:space="preserve">1 report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Staff training and professional development. The School Counselor delivered a 4-hour in-service training for 30 teaching staff members on recognizing early signs of psychological distress in students, implementing classroom-based mental health strategies, and proper referral protocols within the Pakistan Islamabad educational framework.</w:t>
            </w:r>
          </w:p>
        </w:tc>
        <w:tc>
          <w:tcPr/>
          <w:p>
            <w:pPr>
              <w:pStyle w:val="Compact"/>
              <w:jc w:val="left"/>
            </w:pPr>
            <w:r>
              <w:t xml:space="preserve">1 training</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Development and implementation of the school's Student Wellness Policy. The School Counselor drafted, reviewed, and finalized a 40-page policy document aligned with the Federal Government of Pakistan's National Education Policy 2021 and the Islamabad Capital Territory Education Department guidelines.</w:t>
            </w:r>
          </w:p>
        </w:tc>
        <w:tc>
          <w:tcPr/>
          <w:p>
            <w:pPr>
              <w:pStyle w:val="Compact"/>
              <w:jc w:val="left"/>
            </w:pPr>
            <w:r>
              <w:t xml:space="preserve">1 policy</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PKR 438,500.00</w:t>
      </w:r>
    </w:p>
    <w:p>
      <w:pPr>
        <w:pStyle w:val="BodyText"/>
      </w:pPr>
      <w:r>
        <w:t xml:space="preserve">GST @ 18% (FBR Pakistan Islamabad):</w:t>
      </w:r>
      <w:r>
        <w:t xml:space="preserve">PKR 78,930.00</w:t>
      </w:r>
    </w:p>
    <w:p>
      <w:pPr>
        <w:pStyle w:val="BodyText"/>
      </w:pPr>
      <w:r>
        <w:t xml:space="preserve">Professional Service Tax @ 2%:</w:t>
      </w:r>
      <w:r>
        <w:t xml:space="preserve">PKR 8,770.00</w:t>
      </w:r>
    </w:p>
    <w:p>
      <w:pPr>
        <w:pStyle w:val="BodyText"/>
      </w:pPr>
      <w:r>
        <w:t xml:space="preserve">Grand Total:</w:t>
      </w:r>
      <w:r>
        <w:t xml:space="preserve">PKR 526,200.00</w:t>
      </w:r>
    </w:p>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days from the date of this Invoice (i.e., by 30 June 2025).</w:t>
      </w:r>
    </w:p>
    <w:p>
      <w:pPr>
        <w:pStyle w:val="BodyText"/>
      </w:pPr>
      <w:r>
        <w:rPr>
          <w:bCs/>
          <w:b/>
        </w:rPr>
        <w:t xml:space="preserve">Bank Transfer:</w:t>
      </w:r>
      <w:r>
        <w:t xml:space="preserve"> </w:t>
      </w:r>
      <w:r>
        <w:t xml:space="preserve">Meezan Bank, Blue Area Branch, Islamabad. Account Title: Al-Noor Educational Counseling Services. IBAN: PK00MEZN000012345678901234. Account No: 0012-3456-7890-1234.</w:t>
      </w:r>
    </w:p>
    <w:p>
      <w:pPr>
        <w:pStyle w:val="BodyText"/>
      </w:pPr>
      <w:r>
        <w:rPr>
          <w:bCs/>
          <w:b/>
        </w:rPr>
        <w:t xml:space="preserve">Bank Draft / Cheque:</w:t>
      </w:r>
      <w:r>
        <w:t xml:space="preserve"> </w:t>
      </w:r>
      <w:r>
        <w:t xml:space="preserve">Payable to "Al-Noor Educational Counseling Services" and deliver to our office at Blue Area, Islamabad, Pakistan Islamabad.</w:t>
      </w:r>
    </w:p>
    <w:p>
      <w:pPr>
        <w:pStyle w:val="BodyText"/>
      </w:pPr>
      <w:r>
        <w:rPr>
          <w:bCs/>
          <w:b/>
        </w:rPr>
        <w:t xml:space="preserve">Late Payment Penalty:</w:t>
      </w:r>
      <w:r>
        <w:t xml:space="preserve"> </w:t>
      </w:r>
      <w:r>
        <w:t xml:space="preserve">A penalty of 2% per month will be applied on overdue amounts as per the terms agreed upon in the Service Level Agreement dated 01 April 2025.</w:t>
      </w:r>
    </w:p>
    <w:p>
      <w:pPr>
        <w:pStyle w:val="BodyText"/>
      </w:pPr>
      <w:r>
        <w:rPr>
          <w:bCs/>
          <w:b/>
        </w:rPr>
        <w:t xml:space="preserve">Reference:</w:t>
      </w:r>
      <w:r>
        <w:t xml:space="preserve"> </w:t>
      </w:r>
      <w:r>
        <w:t xml:space="preserve">Please quote Invoice No. INV-2025-00847 in all payment communications.</w:t>
      </w:r>
    </w:p>
    <w:bookmarkEnd w:id="24"/>
    <w:bookmarkStart w:id="25" w:name="important-notes-terms"/>
    <w:p>
      <w:pPr>
        <w:pStyle w:val="Heading3"/>
      </w:pPr>
      <w:r>
        <w:t xml:space="preserve">Important Notes &amp; Terms</w:t>
      </w:r>
    </w:p>
    <w:p>
      <w:pPr>
        <w:pStyle w:val="FirstParagraph"/>
      </w:pPr>
      <w:r>
        <w:t xml:space="preserve">1. This Invoice is issued in accordance with the Federal Board of Revenue (FBR) regulations applicable in Pakistan Islamabad. All tax calculations are based on the prevailing GST and professional service tax rates as of June 2025.</w:t>
      </w:r>
    </w:p>
    <w:p>
      <w:pPr>
        <w:pStyle w:val="BodyText"/>
      </w:pPr>
      <w:r>
        <w:t xml:space="preserve">2. The School Counselor services described herein were rendered in full compliance with the Pakistan Board of Counseling (PBC) code of ethics and professional standards. All student records and counseling notes remain strictly confidential as per the Pakistan Privacy Act 2019.</w:t>
      </w:r>
    </w:p>
    <w:p>
      <w:pPr>
        <w:pStyle w:val="BodyText"/>
      </w:pPr>
      <w:r>
        <w:t xml:space="preserve">3. This Invoice covers services exclusively for the month of May 2025. A separate Invoice will be issued for each subsequent month of the ongoing School Counselor engagement contract (Contract Ref: BPS-SC-2025-012).</w:t>
      </w:r>
    </w:p>
    <w:p>
      <w:pPr>
        <w:pStyle w:val="BodyText"/>
      </w:pPr>
      <w:r>
        <w:t xml:space="preserve">4. Any disputes regarding this Invoice must be raised in writing within 7 working days of receipt. Disputes will be resolved under the jurisdiction of the courts in Islamabad, Pakistan Islamabad.</w:t>
      </w:r>
    </w:p>
    <w:p>
      <w:pPr>
        <w:pStyle w:val="BodyText"/>
      </w:pPr>
      <w:r>
        <w:t xml:space="preserve">5. This Invoice is valid for 90 days from the date of issue. After this period, a revised Invoice reflecting any applicable tax rate changes will be provided.</w:t>
      </w:r>
    </w:p>
    <w:p>
      <w:pPr>
        <w:pStyle w:val="BodyText"/>
      </w:pPr>
      <w:r>
        <w:t xml:space="preserve">6. The School Counselor reserves the right to withhold final reports and policy documents until full payment of this Invoice is received and verified.</w:t>
      </w:r>
    </w:p>
    <w:bookmarkEnd w:id="25"/>
    <w:p>
      <w:pPr>
        <w:pStyle w:val="BodyText"/>
      </w:pPr>
      <w:r>
        <w:t xml:space="preserve">Authorized Signature &amp; Company Stamp</w:t>
      </w:r>
    </w:p>
    <w:p>
      <w:pPr>
        <w:pStyle w:val="BodyText"/>
      </w:pPr>
      <w:r>
        <w:t xml:space="preserve">Ms. Ayesha Raza – Licensed School Counselor, PBC Reg. No. PBC-2019-0452</w:t>
      </w:r>
    </w:p>
    <w:p>
      <w:pPr>
        <w:pStyle w:val="BodyText"/>
      </w:pPr>
      <w:r>
        <w:t xml:space="preserve">Al-Noor Educational Counseling Services, Islamabad, Pakistan Islamabad</w:t>
      </w:r>
    </w:p>
    <w:p>
      <w:pPr>
        <w:pStyle w:val="BodyText"/>
      </w:pPr>
      <w:r>
        <w:rPr>
          <w:bCs/>
          <w:b/>
        </w:rPr>
        <w:t xml:space="preserve">Al-Noor Educational Counseling Services</w:t>
      </w:r>
      <w:r>
        <w:t xml:space="preserve"> </w:t>
      </w:r>
      <w:r>
        <w:t xml:space="preserve">| Professional School Counselor Services | Islamabad, Pakistan Islamabad</w:t>
      </w:r>
    </w:p>
    <w:p>
      <w:pPr>
        <w:pStyle w:val="BodyText"/>
      </w:pPr>
      <w:r>
        <w:t xml:space="preserve">Office 42, Blue Area, Jinnah Avenue, Islamabad 44000, Pakistan | Phone: +92-51-227-4567 | Email: info@alnoorcounseling.pk</w:t>
      </w:r>
    </w:p>
    <w:p>
      <w:pPr>
        <w:pStyle w:val="BodyText"/>
      </w:pPr>
      <w:r>
        <w:t xml:space="preserve">NTN: 1234567-8 | STRN: 98765432-1 | FBR Registration: Active</w:t>
      </w:r>
    </w:p>
    <w:p>
      <w:pPr>
        <w:pStyle w:val="BodyText"/>
      </w:pPr>
      <w:r>
        <w:t xml:space="preserve">This is a computer-generated Invoice and does not require a physical signature to be valid.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Pakistan Islamabad</dc:title>
  <dc:creator/>
  <dc:language>en</dc:language>
  <cp:keywords/>
  <dcterms:created xsi:type="dcterms:W3CDTF">2026-10-10T09:58:35Z</dcterms:created>
  <dcterms:modified xsi:type="dcterms:W3CDTF">2026-10-10T09:58:35Z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