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INVOICE</w:t>
      </w:r>
    </w:p>
    <w:p>
      <w:pPr>
        <w:pStyle w:val="BodyText"/>
      </w:pPr>
      <w:r>
        <w:t xml:space="preserve">Professional School Counselor Services</w:t>
      </w:r>
    </w:p>
    <w:p>
      <w:pPr>
        <w:pStyle w:val="BodyText"/>
      </w:pPr>
      <w:r>
        <w:t xml:space="preserve">PAID – DUE UPON RECEIPT</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INV-2025-CT-0487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01 June 2025 – 30 June 2025</w:t>
      </w:r>
    </w:p>
    <w:p>
      <w:pPr>
        <w:pStyle w:val="BodyText"/>
      </w:pPr>
      <w:r>
        <w:rPr>
          <w:bCs/>
          <w:b/>
        </w:rPr>
        <w:t xml:space="preserve">Currency:</w:t>
      </w:r>
      <w:r>
        <w:t xml:space="preserve"> </w:t>
      </w:r>
      <w:r>
        <w:t xml:space="preserve">South African Rand (ZAR)</w:t>
      </w:r>
    </w:p>
    <w:bookmarkEnd w:id="20"/>
    <w:bookmarkStart w:id="21" w:name="service-provider-school-counselor"/>
    <w:p>
      <w:pPr>
        <w:pStyle w:val="Heading4"/>
      </w:pPr>
      <w:r>
        <w:t xml:space="preserve">Service Provider (School Counselor)</w:t>
      </w:r>
    </w:p>
    <w:p>
      <w:pPr>
        <w:pStyle w:val="FirstParagraph"/>
      </w:pPr>
      <w:r>
        <w:rPr>
          <w:bCs/>
          <w:b/>
        </w:rPr>
        <w:t xml:space="preserve">Thandiwe Mokoena, M.Ed. Counselling Psychology</w:t>
      </w:r>
    </w:p>
    <w:p>
      <w:pPr>
        <w:pStyle w:val="BodyText"/>
      </w:pPr>
      <w:r>
        <w:t xml:space="preserve">Registered School Counselor – HPCSA No. 0048291</w:t>
      </w:r>
    </w:p>
    <w:p>
      <w:pPr>
        <w:pStyle w:val="BodyText"/>
      </w:pPr>
      <w:r>
        <w:t xml:space="preserve">12 Sea Point Promenade, 3rd Floor</w:t>
      </w:r>
    </w:p>
    <w:p>
      <w:pPr>
        <w:pStyle w:val="BodyText"/>
      </w:pPr>
      <w:r>
        <w:t xml:space="preserve">Sea Point, Cape Town, 8005</w:t>
      </w:r>
    </w:p>
    <w:p>
      <w:pPr>
        <w:pStyle w:val="BodyText"/>
      </w:pPr>
      <w:r>
        <w:t xml:space="preserve">Western Cape, South Africa</w:t>
      </w:r>
    </w:p>
    <w:p>
      <w:pPr>
        <w:pStyle w:val="BodyText"/>
      </w:pPr>
      <w:r>
        <w:t xml:space="preserve">Tel: +27 21 424 5567</w:t>
      </w:r>
    </w:p>
    <w:p>
      <w:pPr>
        <w:pStyle w:val="BodyText"/>
      </w:pPr>
      <w:r>
        <w:t xml:space="preserve">Email: t.mokoena@counsellingcapetown.co.za</w:t>
      </w:r>
    </w:p>
    <w:bookmarkEnd w:id="21"/>
    <w:bookmarkStart w:id="22" w:name="billed-to-client"/>
    <w:p>
      <w:pPr>
        <w:pStyle w:val="Heading4"/>
      </w:pPr>
      <w:r>
        <w:t xml:space="preserve">Billed To (Client)</w:t>
      </w:r>
    </w:p>
    <w:p>
      <w:pPr>
        <w:pStyle w:val="FirstParagraph"/>
      </w:pPr>
      <w:r>
        <w:rPr>
          <w:bCs/>
          <w:b/>
        </w:rPr>
        <w:t xml:space="preserve">Cape Town International College</w:t>
      </w:r>
    </w:p>
    <w:p>
      <w:pPr>
        <w:pStyle w:val="BodyText"/>
      </w:pPr>
      <w:r>
        <w:t xml:space="preserve">Attention: Dr. Pieter van der Merwe, Principal</w:t>
      </w:r>
    </w:p>
    <w:p>
      <w:pPr>
        <w:pStyle w:val="BodyText"/>
      </w:pPr>
      <w:r>
        <w:t xml:space="preserve">45 Kloof Street, Gardens</w:t>
      </w:r>
    </w:p>
    <w:p>
      <w:pPr>
        <w:pStyle w:val="BodyText"/>
      </w:pPr>
      <w:r>
        <w:t xml:space="preserve">Cape Town, 8001</w:t>
      </w:r>
    </w:p>
    <w:p>
      <w:pPr>
        <w:pStyle w:val="BodyText"/>
      </w:pPr>
      <w:r>
        <w:t xml:space="preserve">Western Cape, South Africa</w:t>
      </w:r>
    </w:p>
    <w:p>
      <w:pPr>
        <w:pStyle w:val="BodyText"/>
      </w:pPr>
      <w:r>
        <w:t xml:space="preserve">Tel: +27 21 421 8834</w:t>
      </w:r>
    </w:p>
    <w:p>
      <w:pPr>
        <w:pStyle w:val="BodyText"/>
      </w:pPr>
      <w:r>
        <w:t xml:space="preserve">Email: finance@cticollege.ac.za</w:t>
      </w:r>
    </w:p>
    <w:p>
      <w:pPr>
        <w:pStyle w:val="BodyText"/>
      </w:pPr>
      <w:r>
        <w:t xml:space="preserve">VAT No: 452018773</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Hours / Sessions</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rPr>
                <w:bCs/>
                <w:b/>
              </w:rPr>
              <w:t xml:space="preserve">Individual Student Counselling – Academic &amp; Emotional Support</w:t>
            </w:r>
          </w:p>
          <w:p>
            <w:pPr>
              <w:jc w:val="left"/>
            </w:pPr>
            <w:r>
              <w:t xml:space="preserve">One-on-one sessions with 24 students experiencing academic stress, anxiety, and adjustment difficulties during the mid-year examination period. Conducted at the Cape Town International College counselling office in the Gardens district of Cape Town, South Africa.</w:t>
            </w:r>
          </w:p>
        </w:tc>
        <w:tc>
          <w:tcPr/>
          <w:p>
            <w:pPr>
              <w:pStyle w:val="Compact"/>
              <w:jc w:val="left"/>
            </w:pPr>
            <w:r>
              <w:t xml:space="preserve">24 sessions × 50 min</w:t>
            </w:r>
          </w:p>
        </w:tc>
        <w:tc>
          <w:tcPr/>
          <w:p>
            <w:pPr>
              <w:pStyle w:val="Compact"/>
              <w:jc w:val="left"/>
            </w:pPr>
            <w:r>
              <w:t xml:space="preserve">R 450.00</w:t>
            </w:r>
          </w:p>
        </w:tc>
        <w:tc>
          <w:tcPr/>
          <w:p>
            <w:pPr>
              <w:pStyle w:val="Compact"/>
              <w:jc w:val="left"/>
            </w:pPr>
            <w:r>
              <w:t xml:space="preserve">R 10,800.00</w:t>
            </w:r>
          </w:p>
        </w:tc>
        <w:tc>
          <w:tcPr/>
          <w:p>
            <w:pPr>
              <w:pStyle w:val="Compact"/>
              <w:jc w:val="left"/>
            </w:pPr>
            <w:r>
              <w:t xml:space="preserve">R 1,620.00</w:t>
            </w:r>
          </w:p>
        </w:tc>
      </w:tr>
      <w:tr>
        <w:tc>
          <w:tcPr/>
          <w:p>
            <w:pPr>
              <w:pStyle w:val="Compact"/>
              <w:jc w:val="left"/>
            </w:pPr>
            <w:r>
              <w:t xml:space="preserve">02</w:t>
            </w:r>
          </w:p>
        </w:tc>
        <w:tc>
          <w:tcPr/>
          <w:p>
            <w:pPr>
              <w:pStyle w:val="Compact"/>
              <w:jc w:val="left"/>
            </w:pPr>
            <w:r>
              <w:rPr>
                <w:bCs/>
                <w:b/>
              </w:rPr>
              <w:t xml:space="preserve">Group Counselling Workshops – Bullying Prevention &amp; Social Skills</w:t>
            </w:r>
          </w:p>
          <w:p>
            <w:pPr>
              <w:jc w:val="left"/>
            </w:pPr>
            <w:r>
              <w:t xml:space="preserve">Facilitation of six (6) group workshops (12 students per group) addressing peer bullying, conflict resolution, and social-emotional development. Aligned with the Department of Basic Education's learner well-being framework for schools in South Africa Cape Town.</w:t>
            </w:r>
          </w:p>
        </w:tc>
        <w:tc>
          <w:tcPr/>
          <w:p>
            <w:pPr>
              <w:pStyle w:val="Compact"/>
              <w:jc w:val="left"/>
            </w:pPr>
            <w:r>
              <w:t xml:space="preserve">6 workshops × 90 min</w:t>
            </w:r>
          </w:p>
        </w:tc>
        <w:tc>
          <w:tcPr/>
          <w:p>
            <w:pPr>
              <w:pStyle w:val="Compact"/>
              <w:jc w:val="left"/>
            </w:pPr>
            <w:r>
              <w:t xml:space="preserve">R 1,200.00</w:t>
            </w:r>
          </w:p>
        </w:tc>
        <w:tc>
          <w:tcPr/>
          <w:p>
            <w:pPr>
              <w:pStyle w:val="Compact"/>
              <w:jc w:val="left"/>
            </w:pPr>
            <w:r>
              <w:t xml:space="preserve">R 7,200.00</w:t>
            </w:r>
          </w:p>
        </w:tc>
        <w:tc>
          <w:tcPr/>
          <w:p>
            <w:pPr>
              <w:pStyle w:val="Compact"/>
              <w:jc w:val="left"/>
            </w:pPr>
            <w:r>
              <w:t xml:space="preserve">R 1,080.00</w:t>
            </w:r>
          </w:p>
        </w:tc>
      </w:tr>
      <w:tr>
        <w:tc>
          <w:tcPr/>
          <w:p>
            <w:pPr>
              <w:pStyle w:val="Compact"/>
              <w:jc w:val="left"/>
            </w:pPr>
            <w:r>
              <w:t xml:space="preserve">03</w:t>
            </w:r>
          </w:p>
        </w:tc>
        <w:tc>
          <w:tcPr/>
          <w:p>
            <w:pPr>
              <w:pStyle w:val="Compact"/>
              <w:jc w:val="left"/>
            </w:pPr>
            <w:r>
              <w:rPr>
                <w:bCs/>
                <w:b/>
              </w:rPr>
              <w:t xml:space="preserve">Parent &amp; Guardian Consultation Sessions</w:t>
            </w:r>
          </w:p>
          <w:p>
            <w:pPr>
              <w:jc w:val="left"/>
            </w:pPr>
            <w:r>
              <w:t xml:space="preserve">Individual consultations with 10 parents/guardians regarding their children's behavioural concerns, academic performance, and home-school communication strategies. Sessions held at the School Counselor's office in Sea Point, Cape Town.</w:t>
            </w:r>
          </w:p>
        </w:tc>
        <w:tc>
          <w:tcPr/>
          <w:p>
            <w:pPr>
              <w:pStyle w:val="Compact"/>
              <w:jc w:val="left"/>
            </w:pPr>
            <w:r>
              <w:t xml:space="preserve">10 sessions × 45 min</w:t>
            </w:r>
          </w:p>
        </w:tc>
        <w:tc>
          <w:tcPr/>
          <w:p>
            <w:pPr>
              <w:pStyle w:val="Compact"/>
              <w:jc w:val="left"/>
            </w:pPr>
            <w:r>
              <w:t xml:space="preserve">R 400.00</w:t>
            </w:r>
          </w:p>
        </w:tc>
        <w:tc>
          <w:tcPr/>
          <w:p>
            <w:pPr>
              <w:pStyle w:val="Compact"/>
              <w:jc w:val="left"/>
            </w:pPr>
            <w:r>
              <w:t xml:space="preserve">R 4,000.00</w:t>
            </w:r>
          </w:p>
        </w:tc>
        <w:tc>
          <w:tcPr/>
          <w:p>
            <w:pPr>
              <w:pStyle w:val="Compact"/>
              <w:jc w:val="left"/>
            </w:pPr>
            <w:r>
              <w:t xml:space="preserve">R 600.00</w:t>
            </w:r>
          </w:p>
        </w:tc>
      </w:tr>
      <w:tr>
        <w:tc>
          <w:tcPr/>
          <w:p>
            <w:pPr>
              <w:pStyle w:val="Compact"/>
              <w:jc w:val="left"/>
            </w:pPr>
            <w:r>
              <w:t xml:space="preserve">04</w:t>
            </w:r>
          </w:p>
        </w:tc>
        <w:tc>
          <w:tcPr/>
          <w:p>
            <w:pPr>
              <w:pStyle w:val="Compact"/>
              <w:jc w:val="left"/>
            </w:pPr>
            <w:r>
              <w:rPr>
                <w:bCs/>
                <w:b/>
              </w:rPr>
              <w:t xml:space="preserve">Crisis Intervention &amp; Referral Management</w:t>
            </w:r>
          </w:p>
          <w:p>
            <w:pPr>
              <w:jc w:val="left"/>
            </w:pPr>
            <w:r>
              <w:t xml:space="preserve">Emergency response to three (3) student crisis situations (self-harm ideation, family breakdown, and severe academic failure). Includes immediate intervention, safety planning, and referral coordination with the Cape Town mental health services network and the local Department of Social Development office.</w:t>
            </w:r>
          </w:p>
        </w:tc>
        <w:tc>
          <w:tcPr/>
          <w:p>
            <w:pPr>
              <w:pStyle w:val="Compact"/>
              <w:jc w:val="left"/>
            </w:pPr>
            <w:r>
              <w:t xml:space="preserve">3 interventions</w:t>
            </w:r>
          </w:p>
        </w:tc>
        <w:tc>
          <w:tcPr/>
          <w:p>
            <w:pPr>
              <w:pStyle w:val="Compact"/>
              <w:jc w:val="left"/>
            </w:pPr>
            <w:r>
              <w:t xml:space="preserve">R 850.00</w:t>
            </w:r>
          </w:p>
        </w:tc>
        <w:tc>
          <w:tcPr/>
          <w:p>
            <w:pPr>
              <w:pStyle w:val="Compact"/>
              <w:jc w:val="left"/>
            </w:pPr>
            <w:r>
              <w:t xml:space="preserve">R 2,550.00</w:t>
            </w:r>
          </w:p>
        </w:tc>
        <w:tc>
          <w:tcPr/>
          <w:p>
            <w:pPr>
              <w:pStyle w:val="Compact"/>
              <w:jc w:val="left"/>
            </w:pPr>
            <w:r>
              <w:t xml:space="preserve">R 382.50</w:t>
            </w:r>
          </w:p>
        </w:tc>
      </w:tr>
      <w:tr>
        <w:tc>
          <w:tcPr/>
          <w:p>
            <w:pPr>
              <w:pStyle w:val="Compact"/>
              <w:jc w:val="left"/>
            </w:pPr>
            <w:r>
              <w:t xml:space="preserve">05</w:t>
            </w:r>
          </w:p>
        </w:tc>
        <w:tc>
          <w:tcPr/>
          <w:p>
            <w:pPr>
              <w:pStyle w:val="Compact"/>
              <w:jc w:val="left"/>
            </w:pPr>
            <w:r>
              <w:rPr>
                <w:bCs/>
                <w:b/>
              </w:rPr>
              <w:t xml:space="preserve">Staff Development – Trauma-Informed Practice Training</w:t>
            </w:r>
          </w:p>
          <w:p>
            <w:pPr>
              <w:jc w:val="left"/>
            </w:pPr>
            <w:r>
              <w:t xml:space="preserve">Half-day training workshop for 18 teaching and support staff on trauma-informed classroom practices, recognising signs of psychological distress in learners, and appropriate referral pathways within the South Africa Cape Town education and health sector.</w:t>
            </w:r>
          </w:p>
        </w:tc>
        <w:tc>
          <w:tcPr/>
          <w:p>
            <w:pPr>
              <w:pStyle w:val="Compact"/>
              <w:jc w:val="left"/>
            </w:pPr>
            <w:r>
              <w:t xml:space="preserve">1 workshop × 4 hrs</w:t>
            </w:r>
          </w:p>
        </w:tc>
        <w:tc>
          <w:tcPr/>
          <w:p>
            <w:pPr>
              <w:pStyle w:val="Compact"/>
              <w:jc w:val="left"/>
            </w:pPr>
            <w:r>
              <w:t xml:space="preserve">R 3,500.00</w:t>
            </w:r>
          </w:p>
        </w:tc>
        <w:tc>
          <w:tcPr/>
          <w:p>
            <w:pPr>
              <w:pStyle w:val="Compact"/>
              <w:jc w:val="left"/>
            </w:pPr>
            <w:r>
              <w:t xml:space="preserve">R 3,500.00</w:t>
            </w:r>
          </w:p>
        </w:tc>
        <w:tc>
          <w:tcPr/>
          <w:p>
            <w:pPr>
              <w:pStyle w:val="Compact"/>
              <w:jc w:val="left"/>
            </w:pPr>
            <w:r>
              <w:t xml:space="preserve">R 525.00</w:t>
            </w:r>
          </w:p>
        </w:tc>
      </w:tr>
      <w:tr>
        <w:tc>
          <w:tcPr/>
          <w:p>
            <w:pPr>
              <w:pStyle w:val="Compact"/>
              <w:jc w:val="left"/>
            </w:pPr>
            <w:r>
              <w:t xml:space="preserve">06</w:t>
            </w:r>
          </w:p>
        </w:tc>
        <w:tc>
          <w:tcPr/>
          <w:p>
            <w:pPr>
              <w:pStyle w:val="Compact"/>
              <w:jc w:val="left"/>
            </w:pPr>
            <w:r>
              <w:rPr>
                <w:bCs/>
                <w:b/>
              </w:rPr>
              <w:t xml:space="preserve">Monthly Progress Report &amp; Administrative Documentation</w:t>
            </w:r>
          </w:p>
          <w:p>
            <w:pPr>
              <w:jc w:val="left"/>
            </w:pPr>
            <w:r>
              <w:t xml:space="preserve">Compilation and submission of the June 2025 monthly report to the school's Head of Student Support. Includes anonymised session summaries, attendance records, risk assessments, and recommendations for the upcoming term. Filed in accordance with POPIA (Protection of Personal Information Act) compliance requirements in South Africa.</w:t>
            </w:r>
          </w:p>
        </w:tc>
        <w:tc>
          <w:tcPr/>
          <w:p>
            <w:pPr>
              <w:pStyle w:val="Compact"/>
              <w:jc w:val="left"/>
            </w:pPr>
            <w:r>
              <w:t xml:space="preserve">1 report</w:t>
            </w:r>
          </w:p>
        </w:tc>
        <w:tc>
          <w:tcPr/>
          <w:p>
            <w:pPr>
              <w:pStyle w:val="Compact"/>
              <w:jc w:val="left"/>
            </w:pPr>
            <w:r>
              <w:t xml:space="preserve">R 750.00</w:t>
            </w:r>
          </w:p>
        </w:tc>
        <w:tc>
          <w:tcPr/>
          <w:p>
            <w:pPr>
              <w:pStyle w:val="Compact"/>
              <w:jc w:val="left"/>
            </w:pPr>
            <w:r>
              <w:t xml:space="preserve">R 750.00</w:t>
            </w:r>
          </w:p>
        </w:tc>
        <w:tc>
          <w:tcPr/>
          <w:p>
            <w:pPr>
              <w:pStyle w:val="Compact"/>
              <w:jc w:val="left"/>
            </w:pPr>
            <w:r>
              <w:t xml:space="preserve">R 112.50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28,800.00</w:t>
            </w:r>
          </w:p>
        </w:tc>
      </w:tr>
      <w:tr>
        <w:tc>
          <w:tcPr/>
          <w:p>
            <w:pPr>
              <w:pStyle w:val="Compact"/>
              <w:jc w:val="left"/>
            </w:pPr>
            <w:r>
              <w:t xml:space="preserve">VAT @ 15%</w:t>
            </w:r>
          </w:p>
        </w:tc>
        <w:tc>
          <w:tcPr/>
          <w:p>
            <w:pPr>
              <w:pStyle w:val="Compact"/>
              <w:jc w:val="right"/>
            </w:pPr>
            <w:r>
              <w:t xml:space="preserve">R 4,320.00</w:t>
            </w:r>
          </w:p>
        </w:tc>
      </w:tr>
      <w:tr>
        <w:tc>
          <w:tcPr/>
          <w:p>
            <w:pPr>
              <w:pStyle w:val="Compact"/>
              <w:jc w:val="left"/>
            </w:pPr>
            <w:r>
              <w:t xml:space="preserve">Discount (Early Payment – 5%)</w:t>
            </w:r>
          </w:p>
        </w:tc>
        <w:tc>
          <w:tcPr/>
          <w:p>
            <w:pPr>
              <w:pStyle w:val="Compact"/>
              <w:jc w:val="right"/>
            </w:pPr>
            <w:r>
              <w:t xml:space="preserve">(R 1,440.00)</w:t>
            </w:r>
          </w:p>
        </w:tc>
      </w:tr>
      <w:tr>
        <w:tc>
          <w:tcPr/>
          <w:p>
            <w:pPr>
              <w:pStyle w:val="Compact"/>
              <w:jc w:val="left"/>
            </w:pPr>
            <w:r>
              <w:rPr>
                <w:bCs/>
                <w:b/>
              </w:rPr>
              <w:t xml:space="preserve">Grand Total (Incl. VAT)</w:t>
            </w:r>
          </w:p>
        </w:tc>
        <w:tc>
          <w:tcPr/>
          <w:p>
            <w:pPr>
              <w:pStyle w:val="Compact"/>
              <w:jc w:val="right"/>
            </w:pPr>
            <w:r>
              <w:rPr>
                <w:bCs/>
                <w:b/>
              </w:rPr>
              <w:t xml:space="preserve">R 31,680.00</w:t>
            </w:r>
          </w:p>
        </w:tc>
      </w:tr>
    </w:tbl>
    <w:bookmarkStart w:id="23" w:name="payment-terms-notes"/>
    <w:p>
      <w:pPr>
        <w:pStyle w:val="Heading4"/>
      </w:pPr>
      <w:r>
        <w:t xml:space="preserve">Payment Terms &amp; Notes</w:t>
      </w:r>
    </w:p>
    <w:p>
      <w:pPr>
        <w:pStyle w:val="FirstParagraph"/>
      </w:pPr>
      <w:r>
        <w:rPr>
          <w:bCs/>
          <w:b/>
        </w:rPr>
        <w:t xml:space="preserve">Payment Method:</w:t>
      </w:r>
      <w:r>
        <w:t xml:space="preserve"> </w:t>
      </w:r>
      <w:r>
        <w:t xml:space="preserve">Electronic Funds Transfer (EFT) to the School Counselor's registered business account. Bank: FNB, Branch: Cape Town Sea Point, Account Name: T. Mokoena Counselling Services (Pty) Ltd, Account No: 6284519037, Branch Code: 250655.</w:t>
      </w:r>
    </w:p>
    <w:p>
      <w:pPr>
        <w:pStyle w:val="BodyText"/>
      </w:pPr>
      <w:r>
        <w:rPr>
          <w:bCs/>
          <w:b/>
        </w:rPr>
        <w:t xml:space="preserve">Due Date:</w:t>
      </w:r>
      <w:r>
        <w:t xml:space="preserve"> </w:t>
      </w:r>
      <w:r>
        <w:t xml:space="preserve">This Invoice is payable within fourteen (14) calendar days from the date of issue. Late payments will attract interest at the rate of 1.5% per month as per the National Credit Act, South Africa.</w:t>
      </w:r>
    </w:p>
    <w:p>
      <w:pPr>
        <w:pStyle w:val="BodyText"/>
      </w:pPr>
      <w:r>
        <w:rPr>
          <w:bCs/>
          <w:b/>
        </w:rPr>
        <w:t xml:space="preserve">Confidentiality:</w:t>
      </w:r>
      <w:r>
        <w:t xml:space="preserve"> </w:t>
      </w:r>
      <w:r>
        <w:t xml:space="preserve">All student records, session notes, and counselling documentation referenced in this Invoice are protected under the Protection of Personal Information Act (POPIA) 2013 and the Health Professions Council of South Africa (HPCSA) Code of Conduct. No identifiable student information is disclosed on this document.</w:t>
      </w:r>
    </w:p>
    <w:p>
      <w:pPr>
        <w:pStyle w:val="BodyText"/>
      </w:pPr>
      <w:r>
        <w:rPr>
          <w:bCs/>
          <w:b/>
        </w:rPr>
        <w:t xml:space="preserve">Scope of Services:</w:t>
      </w:r>
      <w:r>
        <w:t xml:space="preserve"> </w:t>
      </w:r>
      <w:r>
        <w:t xml:space="preserve">The School Counselor services described herein were delivered in accordance with the professional standards set by the HPCSA and the South African College of Applied Psychology. All interventions were conducted within the geographical and administrative boundaries of Cape Town, Western Cape, South Africa.</w:t>
      </w:r>
    </w:p>
    <w:p>
      <w:pPr>
        <w:pStyle w:val="BodyText"/>
      </w:pPr>
      <w:r>
        <w:rPr>
          <w:bCs/>
          <w:b/>
        </w:rPr>
        <w:t xml:space="preserve">Queries:</w:t>
      </w:r>
      <w:r>
        <w:t xml:space="preserve"> </w:t>
      </w:r>
      <w:r>
        <w:t xml:space="preserve">Should the client have any questions regarding this Invoice or the services rendered, please contact the School Counselor's administrative office at the Sea Point address listed above, or via email at t.mokoena@counsellingcapetown.co.za. Queries must be raised within seven (7) days of the Invoice date.</w:t>
      </w:r>
    </w:p>
    <w:bookmarkEnd w:id="23"/>
    <w:p>
      <w:pPr>
        <w:pStyle w:val="BodyText"/>
      </w:pPr>
      <w:r>
        <w:rPr>
          <w:bCs/>
          <w:b/>
        </w:rPr>
        <w:t xml:space="preserve">Thandiwe Mokoena Counselling Services (Pty) Ltd</w:t>
      </w:r>
      <w:r>
        <w:t xml:space="preserve"> </w:t>
      </w:r>
      <w:r>
        <w:t xml:space="preserve">| Registered School Counselor | HPCSA No. 0048291</w:t>
      </w:r>
    </w:p>
    <w:p>
      <w:pPr>
        <w:pStyle w:val="BodyText"/>
      </w:pPr>
      <w:r>
        <w:t xml:space="preserve">12 Sea Point Promenade, 3rd Floor, Sea Point, Cape Town, 8005, Western Cape, South Africa</w:t>
      </w:r>
    </w:p>
    <w:p>
      <w:pPr>
        <w:pStyle w:val="BodyText"/>
      </w:pPr>
      <w:r>
        <w:t xml:space="preserve">VAT Registration No: 493022118 | Company Reg: 2019/482736/07</w:t>
      </w:r>
    </w:p>
    <w:p>
      <w:pPr>
        <w:pStyle w:val="BodyText"/>
      </w:pPr>
      <w:r>
        <w:t xml:space="preserve">This is a computer-generated Invoice and does not require a signature. Thank you for engaging our School Counselor services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South Africa Cape Town</dc:title>
  <dc:creator/>
  <dc:language>en</dc:language>
  <cp:keywords/>
  <dcterms:created xsi:type="dcterms:W3CDTF">2026-10-10T08:51:39Z</dcterms:created>
  <dcterms:modified xsi:type="dcterms:W3CDTF">2026-10-10T08:51:39Z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