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invoice"/>
    <w:p>
      <w:pPr>
        <w:pStyle w:val="Heading1"/>
      </w:pPr>
      <w:r>
        <w:t xml:space="preserve">INVOICE</w:t>
      </w:r>
    </w:p>
    <w:p>
      <w:pPr>
        <w:pStyle w:val="FirstParagraph"/>
      </w:pPr>
      <w:r>
        <w:t xml:space="preserve">Professional School Counselor Services — Spain Barcelona</w:t>
      </w:r>
    </w:p>
    <w:bookmarkEnd w:id="20"/>
    <w:p>
      <w:pPr>
        <w:pStyle w:val="BodyText"/>
      </w:pPr>
      <w:r>
        <w:t xml:space="preserve">Invoice No: SC-BCN-2025-0487</w:t>
      </w:r>
    </w:p>
    <w:p>
      <w:pPr>
        <w:pStyle w:val="BodyText"/>
      </w:pPr>
      <w:r>
        <w:t xml:space="preserve">Date of Issue: 15 June 2025</w:t>
      </w:r>
    </w:p>
    <w:p>
      <w:pPr>
        <w:pStyle w:val="BodyText"/>
      </w:pPr>
      <w:r>
        <w:t xml:space="preserve">Due Date: 15 July 2025</w:t>
      </w:r>
    </w:p>
    <w:p>
      <w:pPr>
        <w:pStyle w:val="BodyText"/>
      </w:pPr>
      <w:r>
        <w:t xml:space="preserve">PENDING PAYMENT</w:t>
      </w:r>
    </w:p>
    <w:p>
      <w:pPr>
        <w:pStyle w:val="BodyText"/>
      </w:pPr>
      <w:r>
        <w:t xml:space="preserve">Billed By (Service Provider)</w:t>
      </w:r>
    </w:p>
    <w:p>
      <w:pPr>
        <w:pStyle w:val="BodyText"/>
      </w:pPr>
      <w:r>
        <w:t xml:space="preserve">María Elena Serrano, M.Ed.</w:t>
      </w:r>
    </w:p>
    <w:p>
      <w:pPr>
        <w:pStyle w:val="BodyText"/>
      </w:pPr>
      <w:r>
        <w:t xml:space="preserve">Licensed School Counselor</w:t>
      </w:r>
    </w:p>
    <w:p>
      <w:pPr>
        <w:pStyle w:val="BodyText"/>
      </w:pPr>
      <w:r>
        <w:t xml:space="preserve">Carrer de Pau Clarí, 142, 3º 2º</w:t>
      </w:r>
    </w:p>
    <w:p>
      <w:pPr>
        <w:pStyle w:val="BodyText"/>
      </w:pPr>
      <w:r>
        <w:t xml:space="preserve">08010 Barcelona, Spain</w:t>
      </w:r>
    </w:p>
    <w:p>
      <w:pPr>
        <w:pStyle w:val="BodyText"/>
      </w:pPr>
      <w:r>
        <w:t xml:space="preserve">NIF: 48.293.716-K</w:t>
      </w:r>
    </w:p>
    <w:p>
      <w:pPr>
        <w:pStyle w:val="BodyText"/>
      </w:pPr>
      <w:r>
        <w:t xml:space="preserve">Tel: +34 93 412 8876</w:t>
      </w:r>
    </w:p>
    <w:p>
      <w:pPr>
        <w:pStyle w:val="BodyText"/>
      </w:pPr>
      <w:r>
        <w:t xml:space="preserve">Email: m.serrano.counselor@barcelonacounseling.es</w:t>
      </w:r>
    </w:p>
    <w:p>
      <w:pPr>
        <w:pStyle w:val="BodyText"/>
      </w:pPr>
      <w:r>
        <w:t xml:space="preserve">Billed To (Client)</w:t>
      </w:r>
    </w:p>
    <w:p>
      <w:pPr>
        <w:pStyle w:val="BodyText"/>
      </w:pPr>
      <w:r>
        <w:t xml:space="preserve">Institut Escola Montserrat</w:t>
      </w:r>
    </w:p>
    <w:p>
      <w:pPr>
        <w:pStyle w:val="BodyText"/>
      </w:pPr>
      <w:r>
        <w:t xml:space="preserve">Avinguda Diagonal, 654</w:t>
      </w:r>
    </w:p>
    <w:p>
      <w:pPr>
        <w:pStyle w:val="BodyText"/>
      </w:pPr>
      <w:r>
        <w:t xml:space="preserve">08028 Barcelona, Spain</w:t>
      </w:r>
    </w:p>
    <w:p>
      <w:pPr>
        <w:pStyle w:val="BodyText"/>
      </w:pPr>
      <w:r>
        <w:t xml:space="preserve">CIF: B-58.442.901</w:t>
      </w:r>
    </w:p>
    <w:p>
      <w:pPr>
        <w:pStyle w:val="BodyText"/>
      </w:pPr>
      <w:r>
        <w:t xml:space="preserve">Contact: Director Jordi Puig</w:t>
      </w:r>
    </w:p>
    <w:p>
      <w:pPr>
        <w:pStyle w:val="BodyText"/>
      </w:pPr>
      <w:r>
        <w:t xml:space="preserve">Tel: +34 93 221 4433</w:t>
      </w:r>
    </w:p>
    <w:p>
      <w:pPr>
        <w:pStyle w:val="BodyText"/>
      </w:pPr>
      <w:r>
        <w:t xml:space="preserve">Email: administracion@iesmontserrat.cat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student counseling sessions (ages 12–18) — Academic and emotional support for 12 students at Institut Escola Montserrat, Barcelona</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55.00</w:t>
            </w:r>
          </w:p>
        </w:tc>
        <w:tc>
          <w:tcPr/>
          <w:p>
            <w:pPr>
              <w:pStyle w:val="Compact"/>
              <w:jc w:val="left"/>
            </w:pPr>
            <w:r>
              <w:t xml:space="preserve">440.00</w:t>
            </w:r>
          </w:p>
        </w:tc>
      </w:tr>
      <w:tr>
        <w:tc>
          <w:tcPr/>
          <w:p>
            <w:pPr>
              <w:pStyle w:val="Compact"/>
              <w:jc w:val="left"/>
            </w:pPr>
            <w:r>
              <w:t xml:space="preserve">02</w:t>
            </w:r>
          </w:p>
        </w:tc>
        <w:tc>
          <w:tcPr/>
          <w:p>
            <w:pPr>
              <w:pStyle w:val="Compact"/>
              <w:jc w:val="left"/>
            </w:pPr>
            <w:r>
              <w:t xml:space="preserve">Group counseling workshops on conflict resolution and social skills for Year 3 and Year 4 students in Spain Barcelona public education system</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65.00</w:t>
            </w:r>
          </w:p>
        </w:tc>
        <w:tc>
          <w:tcPr/>
          <w:p>
            <w:pPr>
              <w:pStyle w:val="Compact"/>
              <w:jc w:val="left"/>
            </w:pPr>
            <w:r>
              <w:t xml:space="preserve">390.00</w:t>
            </w:r>
          </w:p>
        </w:tc>
      </w:tr>
      <w:tr>
        <w:tc>
          <w:tcPr/>
          <w:p>
            <w:pPr>
              <w:pStyle w:val="Compact"/>
              <w:jc w:val="left"/>
            </w:pPr>
            <w:r>
              <w:t xml:space="preserve">03</w:t>
            </w:r>
          </w:p>
        </w:tc>
        <w:tc>
          <w:tcPr/>
          <w:p>
            <w:pPr>
              <w:pStyle w:val="Compact"/>
              <w:jc w:val="left"/>
            </w:pPr>
            <w:r>
              <w:t xml:space="preserve">Parent-teacher-student mediation meetings coordinated by the School Counselor regarding behavioral concerns and academic performance</w:t>
            </w:r>
          </w:p>
        </w:tc>
        <w:tc>
          <w:tcPr/>
          <w:p>
            <w:pPr>
              <w:pStyle w:val="Compact"/>
              <w:jc w:val="left"/>
            </w:pPr>
            <w:r>
              <w:t xml:space="preserve">09 Jun 2025</w:t>
            </w:r>
          </w:p>
        </w:tc>
        <w:tc>
          <w:tcPr/>
          <w:p>
            <w:pPr>
              <w:pStyle w:val="Compact"/>
              <w:jc w:val="left"/>
            </w:pPr>
            <w:r>
              <w:t xml:space="preserve">4.5</w:t>
            </w:r>
          </w:p>
        </w:tc>
        <w:tc>
          <w:tcPr/>
          <w:p>
            <w:pPr>
              <w:pStyle w:val="Compact"/>
              <w:jc w:val="left"/>
            </w:pPr>
            <w:r>
              <w:t xml:space="preserve">55.00</w:t>
            </w:r>
          </w:p>
        </w:tc>
        <w:tc>
          <w:tcPr/>
          <w:p>
            <w:pPr>
              <w:pStyle w:val="Compact"/>
              <w:jc w:val="left"/>
            </w:pPr>
            <w:r>
              <w:t xml:space="preserve">247.50</w:t>
            </w:r>
          </w:p>
        </w:tc>
      </w:tr>
      <w:tr>
        <w:tc>
          <w:tcPr/>
          <w:p>
            <w:pPr>
              <w:pStyle w:val="Compact"/>
              <w:jc w:val="left"/>
            </w:pPr>
            <w:r>
              <w:t xml:space="preserve">04</w:t>
            </w:r>
          </w:p>
        </w:tc>
        <w:tc>
          <w:tcPr/>
          <w:p>
            <w:pPr>
              <w:pStyle w:val="Compact"/>
              <w:jc w:val="left"/>
            </w:pPr>
            <w:r>
              <w:t xml:space="preserve">Career guidance and university orientation seminars for final-year baccalaureate students in the Spain Barcelona region</w:t>
            </w:r>
          </w:p>
        </w:tc>
        <w:tc>
          <w:tcPr/>
          <w:p>
            <w:pPr>
              <w:pStyle w:val="Compact"/>
              <w:jc w:val="left"/>
            </w:pPr>
            <w:r>
              <w:t xml:space="preserve">11 Jun 2025</w:t>
            </w:r>
          </w:p>
        </w:tc>
        <w:tc>
          <w:tcPr/>
          <w:p>
            <w:pPr>
              <w:pStyle w:val="Compact"/>
              <w:jc w:val="left"/>
            </w:pPr>
            <w:r>
              <w:t xml:space="preserve">5.0</w:t>
            </w:r>
          </w:p>
        </w:tc>
        <w:tc>
          <w:tcPr/>
          <w:p>
            <w:pPr>
              <w:pStyle w:val="Compact"/>
              <w:jc w:val="left"/>
            </w:pPr>
            <w:r>
              <w:t xml:space="preserve">70.00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Psychological assessment and report writing for special educational needs (NEAE) students — 4 comprehensive evaluations</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Staff training workshop for teaching personnel on identifying early signs of anxiety, depression, and bullying in the school environment</w:t>
            </w:r>
          </w:p>
        </w:tc>
        <w:tc>
          <w:tcPr/>
          <w:p>
            <w:pPr>
              <w:pStyle w:val="Compact"/>
              <w:jc w:val="left"/>
            </w:pPr>
            <w:r>
              <w:t xml:space="preserve">13 Jun 2025</w:t>
            </w:r>
          </w:p>
        </w:tc>
        <w:tc>
          <w:tcPr/>
          <w:p>
            <w:pPr>
              <w:pStyle w:val="Compact"/>
              <w:jc w:val="left"/>
            </w:pPr>
            <w:r>
              <w:t xml:space="preserve">3.5</w:t>
            </w:r>
          </w:p>
        </w:tc>
        <w:tc>
          <w:tcPr/>
          <w:p>
            <w:pPr>
              <w:pStyle w:val="Compact"/>
              <w:jc w:val="left"/>
            </w:pPr>
            <w:r>
              <w:t xml:space="preserve">75.00</w:t>
            </w:r>
          </w:p>
        </w:tc>
        <w:tc>
          <w:tcPr/>
          <w:p>
            <w:pPr>
              <w:pStyle w:val="Compact"/>
              <w:jc w:val="left"/>
            </w:pPr>
            <w:r>
              <w:t xml:space="preserve">262.50</w:t>
            </w:r>
          </w:p>
        </w:tc>
      </w:tr>
      <w:tr>
        <w:tc>
          <w:tcPr/>
          <w:p>
            <w:pPr>
              <w:pStyle w:val="Compact"/>
              <w:jc w:val="left"/>
            </w:pPr>
            <w:r>
              <w:t xml:space="preserve">07</w:t>
            </w:r>
          </w:p>
        </w:tc>
        <w:tc>
          <w:tcPr/>
          <w:p>
            <w:pPr>
              <w:pStyle w:val="Compact"/>
              <w:jc w:val="left"/>
            </w:pPr>
            <w:r>
              <w:t xml:space="preserve">Follow-up monitoring and progress documentation for students under active School Counselor intervention plans</w:t>
            </w:r>
          </w:p>
        </w:tc>
        <w:tc>
          <w:tcPr/>
          <w:p>
            <w:pPr>
              <w:pStyle w:val="Compact"/>
              <w:jc w:val="left"/>
            </w:pPr>
            <w:r>
              <w:t xml:space="preserve">14 Jun 2025</w:t>
            </w:r>
          </w:p>
        </w:tc>
        <w:tc>
          <w:tcPr/>
          <w:p>
            <w:pPr>
              <w:pStyle w:val="Compact"/>
              <w:jc w:val="left"/>
            </w:pPr>
            <w:r>
              <w:t xml:space="preserve">3.0</w:t>
            </w:r>
          </w:p>
        </w:tc>
        <w:tc>
          <w:tcPr/>
          <w:p>
            <w:pPr>
              <w:pStyle w:val="Compact"/>
              <w:jc w:val="left"/>
            </w:pPr>
            <w:r>
              <w:t xml:space="preserve">55.00</w:t>
            </w:r>
          </w:p>
        </w:tc>
        <w:tc>
          <w:tcPr/>
          <w:p>
            <w:pPr>
              <w:pStyle w:val="Compact"/>
              <w:jc w:val="left"/>
            </w:pPr>
            <w:r>
              <w:t xml:space="preserve">165.00</w:t>
            </w:r>
          </w:p>
        </w:tc>
      </w:tr>
    </w:tbl>
    <w:p>
      <w:pPr>
        <w:pStyle w:val="BodyText"/>
      </w:pPr>
      <w:r>
        <w:t xml:space="preserve">Subtotal</w:t>
      </w:r>
      <w:r>
        <w:t xml:space="preserve"> </w:t>
      </w:r>
      <w:r>
        <w:t xml:space="preserve">2,335.00 EUR</w:t>
      </w:r>
    </w:p>
    <w:p>
      <w:pPr>
        <w:pStyle w:val="BodyText"/>
      </w:pPr>
      <w:r>
        <w:t xml:space="preserve">VAT (IVA) — 21% (Spain)</w:t>
      </w:r>
      <w:r>
        <w:t xml:space="preserve"> </w:t>
      </w:r>
      <w:r>
        <w:t xml:space="preserve">490.35 EUR</w:t>
      </w:r>
    </w:p>
    <w:p>
      <w:pPr>
        <w:pStyle w:val="BodyText"/>
      </w:pPr>
      <w:r>
        <w:t xml:space="preserve">Local Municipal Tax (Spain Barcelona)</w:t>
      </w:r>
      <w:r>
        <w:t xml:space="preserve"> </w:t>
      </w:r>
      <w:r>
        <w:t xml:space="preserve">11.68 EUR</w:t>
      </w:r>
    </w:p>
    <w:p>
      <w:pPr>
        <w:pStyle w:val="BodyText"/>
      </w:pPr>
      <w:r>
        <w:t xml:space="preserve">TOTAL DUE</w:t>
      </w:r>
      <w:r>
        <w:t xml:space="preserve"> </w:t>
      </w:r>
      <w:r>
        <w:t xml:space="preserve">2,837.03 EUR</w:t>
      </w:r>
    </w:p>
    <w:p>
      <w:pPr>
        <w:pStyle w:val="BodyText"/>
      </w:pPr>
      <w:r>
        <w:t xml:space="preserve">Payment Instructions</w:t>
      </w:r>
    </w:p>
    <w:p>
      <w:pPr>
        <w:pStyle w:val="BodyText"/>
      </w:pPr>
      <w:r>
        <w:t xml:space="preserve">Please remit payment of</w:t>
      </w:r>
      <w:r>
        <w:t xml:space="preserve"> </w:t>
      </w:r>
      <w:r>
        <w:rPr>
          <w:bCs/>
          <w:b/>
        </w:rPr>
        <w:t xml:space="preserve">2,837.03 EUR</w:t>
      </w:r>
      <w:r>
        <w:t xml:space="preserve"> </w:t>
      </w:r>
      <w:r>
        <w:t xml:space="preserve">within 30 calendar days from the date of this Invoice. Payment may be made via direct bank transfer to the following account:</w:t>
      </w:r>
    </w:p>
    <w:p>
      <w:pPr>
        <w:pStyle w:val="BodyText"/>
      </w:pPr>
      <w:r>
        <w:rPr>
          <w:bCs/>
          <w:b/>
        </w:rPr>
        <w:t xml:space="preserve">IBAN:</w:t>
      </w:r>
      <w:r>
        <w:t xml:space="preserve"> </w:t>
      </w:r>
      <w:r>
        <w:t xml:space="preserve">ES91 2100 0418 4502 0005 1332</w:t>
      </w:r>
      <w:r>
        <w:br/>
      </w:r>
      <w:r>
        <w:rPr>
          <w:bCs/>
          <w:b/>
        </w:rPr>
        <w:t xml:space="preserve">BIC/SWIFT:</w:t>
      </w:r>
      <w:r>
        <w:t xml:space="preserve"> </w:t>
      </w:r>
      <w:r>
        <w:t xml:space="preserve">CAIXESBBBCXX</w:t>
      </w:r>
      <w:r>
        <w:br/>
      </w:r>
      <w:r>
        <w:rPr>
          <w:bCs/>
          <w:b/>
        </w:rPr>
        <w:t xml:space="preserve">Bank:</w:t>
      </w:r>
      <w:r>
        <w:t xml:space="preserve"> </w:t>
      </w:r>
      <w:r>
        <w:t xml:space="preserve">CaixaBank S.A., Barcelona Branch</w:t>
      </w:r>
      <w:r>
        <w:br/>
      </w:r>
      <w:r>
        <w:rPr>
          <w:bCs/>
          <w:b/>
        </w:rPr>
        <w:t xml:space="preserve">Reference:</w:t>
      </w:r>
      <w:r>
        <w:t xml:space="preserve"> </w:t>
      </w:r>
      <w:r>
        <w:t xml:space="preserve">SC-BCN-2025-0487</w:t>
      </w:r>
    </w:p>
    <w:p>
      <w:pPr>
        <w:pStyle w:val="BodyText"/>
      </w:pPr>
      <w:r>
        <w:t xml:space="preserve">Please include the Invoice number as a reference in your transfer. Late payments are subject to a 1.5% monthly interest charge in accordance with Spanish commercial law (Ley 3/2004 de lucha contra la morosidad).</w:t>
      </w:r>
    </w:p>
    <w:p>
      <w:pPr>
        <w:pStyle w:val="BodyText"/>
      </w:pPr>
      <w:r>
        <w:t xml:space="preserve">Notes and Terms</w:t>
      </w:r>
    </w:p>
    <w:p>
      <w:pPr>
        <w:pStyle w:val="BodyText"/>
      </w:pPr>
      <w:r>
        <w:t xml:space="preserve">This Invoice is issued in accordance with the professional services agreement dated 1 September 2024 between María Elena Serrano, M.Ed., acting as an independent School Counselor, and Institut Escola Montserrat, Barcelona. All services rendered were conducted in compliance with the Generalitat de Catalunya education regulations and the Spanish Organic Law 8/1985 on the Right to Education (LOE). The School Counselor services described herein were delivered at the client's premises located in Spain Barcelona, and all student data has been handled in strict accordance with the General Data Protection Regulation (GDPR) and the Spanish Organic Law 3/2018 on Personal Data Protection (LOPDGDD). This Invoice constitutes the final billing for the period of 2 June 2025 through 14 June 2025. No additional charges will be applied beyond the amounts stated. The School Counselor reserves the right to issue a corrective Invoice should any administrative error be identified. For queries regarding this Invoice, please contact the provider directly at the email address listed above.</w:t>
      </w:r>
    </w:p>
    <w:p>
      <w:pPr>
        <w:pStyle w:val="BodyText"/>
      </w:pPr>
      <w:r>
        <w:t xml:space="preserve">This Invoice was generated and issued in Barcelona, Spain. The School Counselor services described are regulated under the professional framework of the Col·legi Oficial de Psicologia de Catalunya (COPC).</w:t>
      </w:r>
      <w:r>
        <w:br/>
      </w:r>
      <w:r>
        <w:t xml:space="preserve">Invoice SC-BCN-2025-0487 — Issued 15 June 2025 — Valid for 30 days from issue date.</w:t>
      </w:r>
      <w:r>
        <w:br/>
      </w:r>
      <w:r>
        <w:t xml:space="preserve">© 2025 María Elena Serrano, M.Ed. — School Counselor, Spain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Spain Barcelona</dc:title>
  <dc:creator/>
  <dc:language>en</dc:language>
  <cp:keywords/>
  <dcterms:created xsi:type="dcterms:W3CDTF">2026-10-10T09:17:06Z</dcterms:created>
  <dcterms:modified xsi:type="dcterms:W3CDTF">2026-10-10T09:17:06Z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