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Thailand</w:t>
      </w:r>
      <w:r>
        <w:t xml:space="preserve"> </w:t>
      </w:r>
      <w:r>
        <w:t xml:space="preserve">Bangkok</w:t>
      </w:r>
    </w:p>
    <w:p>
      <w:pPr>
        <w:pStyle w:val="FirstParagraph"/>
      </w:pPr>
      <w:r>
        <w:t xml:space="preserve">INVOICE</w:t>
      </w:r>
    </w:p>
    <w:p>
      <w:pPr>
        <w:pStyle w:val="BodyText"/>
      </w:pPr>
      <w:r>
        <w:t xml:space="preserve">Invoice No: SC-THB-2025-0472</w:t>
      </w:r>
    </w:p>
    <w:p>
      <w:pPr>
        <w:pStyle w:val="BodyText"/>
      </w:pPr>
      <w:r>
        <w:t xml:space="preserve">School Counselor Services – Thailand Bangkok</w:t>
      </w:r>
    </w:p>
    <w:bookmarkStart w:id="20" w:name="issued-by"/>
    <w:p>
      <w:pPr>
        <w:pStyle w:val="Heading3"/>
      </w:pPr>
      <w:r>
        <w:t xml:space="preserve">Issued By</w:t>
      </w:r>
    </w:p>
    <w:p>
      <w:pPr>
        <w:pStyle w:val="FirstParagraph"/>
      </w:pPr>
      <w:r>
        <w:rPr>
          <w:bCs/>
          <w:b/>
        </w:rPr>
        <w:t xml:space="preserve">Dr. Ananya Chaiyaporn</w:t>
      </w:r>
    </w:p>
    <w:p>
      <w:pPr>
        <w:pStyle w:val="BodyText"/>
      </w:pPr>
      <w:r>
        <w:t xml:space="preserve">Licensed School Counselor</w:t>
      </w:r>
    </w:p>
    <w:p>
      <w:pPr>
        <w:pStyle w:val="BodyText"/>
      </w:pPr>
      <w:r>
        <w:t xml:space="preserve">Professional Registration No: SC-TH-2019-0847</w:t>
      </w:r>
    </w:p>
    <w:p>
      <w:pPr>
        <w:pStyle w:val="BodyText"/>
      </w:pPr>
      <w:r>
        <w:t xml:space="preserve">128 Sukhumvit Road, Suite 402</w:t>
      </w:r>
    </w:p>
    <w:p>
      <w:pPr>
        <w:pStyle w:val="BodyText"/>
      </w:pPr>
      <w:r>
        <w:t xml:space="preserve">Khlong Toei, Bangkok 10110, Thailand</w:t>
      </w:r>
    </w:p>
    <w:p>
      <w:pPr>
        <w:pStyle w:val="BodyText"/>
      </w:pPr>
      <w:r>
        <w:t xml:space="preserve">Tel: +66 2 255 8901</w:t>
      </w:r>
    </w:p>
    <w:p>
      <w:pPr>
        <w:pStyle w:val="BodyText"/>
      </w:pPr>
      <w:r>
        <w:t xml:space="preserve">Email: a.chaiyaporn@bangkokcounseling.co.th</w:t>
      </w:r>
    </w:p>
    <w:bookmarkEnd w:id="20"/>
    <w:bookmarkStart w:id="21" w:name="billed-to"/>
    <w:p>
      <w:pPr>
        <w:pStyle w:val="Heading3"/>
      </w:pPr>
      <w:r>
        <w:t xml:space="preserve">Billed To</w:t>
      </w:r>
    </w:p>
    <w:p>
      <w:pPr>
        <w:pStyle w:val="FirstParagraph"/>
      </w:pPr>
      <w:r>
        <w:rPr>
          <w:bCs/>
          <w:b/>
        </w:rPr>
        <w:t xml:space="preserve">International Academy of Bangkok</w:t>
      </w:r>
    </w:p>
    <w:p>
      <w:pPr>
        <w:pStyle w:val="BodyText"/>
      </w:pPr>
      <w:r>
        <w:t xml:space="preserve">Attn: Director of Student Services</w:t>
      </w:r>
    </w:p>
    <w:p>
      <w:pPr>
        <w:pStyle w:val="BodyText"/>
      </w:pPr>
      <w:r>
        <w:t xml:space="preserve">45 Ratchadamri Road, Lumphini</w:t>
      </w:r>
    </w:p>
    <w:p>
      <w:pPr>
        <w:pStyle w:val="BodyText"/>
      </w:pPr>
      <w:r>
        <w:t xml:space="preserve">Pathum Wan, Bangkok 10330, Thailand</w:t>
      </w:r>
    </w:p>
    <w:p>
      <w:pPr>
        <w:pStyle w:val="BodyText"/>
      </w:pPr>
      <w:r>
        <w:t xml:space="preserve">Tax ID (VAT): 0105558923412</w:t>
      </w:r>
    </w:p>
    <w:p>
      <w:pPr>
        <w:pStyle w:val="BodyText"/>
      </w:pPr>
      <w:r>
        <w:t xml:space="preserve">Contact: Mr. Somchai Prasert</w:t>
      </w:r>
    </w:p>
    <w:p>
      <w:pPr>
        <w:pStyle w:val="BodyText"/>
      </w:pPr>
      <w:r>
        <w:t xml:space="preserve">Email: student.services@iabangkok.ac.th</w:t>
      </w:r>
    </w:p>
    <w:bookmarkEnd w:id="21"/>
    <w:bookmarkStart w:id="22"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April 2025 – 31 May 2025</w:t>
      </w:r>
    </w:p>
    <w:p>
      <w:pPr>
        <w:pStyle w:val="BodyText"/>
      </w:pPr>
      <w:r>
        <w:rPr>
          <w:bCs/>
          <w:b/>
        </w:rPr>
        <w:t xml:space="preserve">Currency:</w:t>
      </w:r>
      <w:r>
        <w:t xml:space="preserve"> </w:t>
      </w:r>
      <w:r>
        <w:t xml:space="preserve">Thai Baht (THB)</w:t>
      </w:r>
    </w:p>
    <w:p>
      <w:pPr>
        <w:pStyle w:val="BodyText"/>
      </w:pPr>
      <w:r>
        <w:rPr>
          <w:bCs/>
          <w:b/>
        </w:rPr>
        <w:t xml:space="preserve">Payment Method:</w:t>
      </w:r>
      <w:r>
        <w:t xml:space="preserve"> </w:t>
      </w:r>
      <w:r>
        <w:t xml:space="preserve">Bank Transfer</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(THB/hr)</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Individual counseling sessions for students experiencing academic stress and anxiety, conducted at the International Academy of Bangkok campus in Pathum Wan, Bangkok, Thailand. Includes pre-assessment, structured therapy, and follow-up documentation.</w:t>
            </w:r>
          </w:p>
        </w:tc>
        <w:tc>
          <w:tcPr/>
          <w:p>
            <w:pPr>
              <w:pStyle w:val="Compact"/>
              <w:jc w:val="left"/>
            </w:pPr>
            <w:r>
              <w:t xml:space="preserve">Apr 2025</w:t>
            </w:r>
          </w:p>
        </w:tc>
        <w:tc>
          <w:tcPr/>
          <w:p>
            <w:pPr>
              <w:pStyle w:val="Compact"/>
              <w:jc w:val="left"/>
            </w:pPr>
            <w:r>
              <w:t xml:space="preserve">24</w:t>
            </w:r>
          </w:p>
        </w:tc>
        <w:tc>
          <w:tcPr/>
          <w:p>
            <w:pPr>
              <w:pStyle w:val="Compact"/>
              <w:jc w:val="left"/>
            </w:pPr>
            <w:r>
              <w:t xml:space="preserve">2,500</w:t>
            </w:r>
          </w:p>
        </w:tc>
        <w:tc>
          <w:tcPr/>
          <w:p>
            <w:pPr>
              <w:pStyle w:val="Compact"/>
              <w:jc w:val="left"/>
            </w:pPr>
            <w:r>
              <w:t xml:space="preserve">60,000.00</w:t>
            </w:r>
          </w:p>
        </w:tc>
      </w:tr>
      <w:tr>
        <w:tc>
          <w:tcPr/>
          <w:p>
            <w:pPr>
              <w:pStyle w:val="Compact"/>
              <w:jc w:val="left"/>
            </w:pPr>
            <w:r>
              <w:t xml:space="preserve">2</w:t>
            </w:r>
          </w:p>
        </w:tc>
        <w:tc>
          <w:tcPr/>
          <w:p>
            <w:pPr>
              <w:pStyle w:val="Compact"/>
              <w:jc w:val="left"/>
            </w:pPr>
            <w:r>
              <w:t xml:space="preserve">Group counseling workshops on social-emotional learning, conflict resolution, and peer relationship management for secondary school students. Delivered as a School Counselor at the Bangkok school premises with a maximum of 25 participants per session.</w:t>
            </w:r>
          </w:p>
        </w:tc>
        <w:tc>
          <w:tcPr/>
          <w:p>
            <w:pPr>
              <w:pStyle w:val="Compact"/>
              <w:jc w:val="left"/>
            </w:pPr>
            <w:r>
              <w:t xml:space="preserve">Apr–May 2025</w:t>
            </w:r>
          </w:p>
        </w:tc>
        <w:tc>
          <w:tcPr/>
          <w:p>
            <w:pPr>
              <w:pStyle w:val="Compact"/>
              <w:jc w:val="left"/>
            </w:pPr>
            <w:r>
              <w:t xml:space="preserve">16</w:t>
            </w:r>
          </w:p>
        </w:tc>
        <w:tc>
          <w:tcPr/>
          <w:p>
            <w:pPr>
              <w:pStyle w:val="Compact"/>
              <w:jc w:val="left"/>
            </w:pPr>
            <w:r>
              <w:t xml:space="preserve">3,000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Parent consultation meetings and family counseling sessions to address behavioral concerns, academic performance issues, and home-school communication strategies. Conducted in both English and Thai to accommodate the diverse parent community in Bangkok, Thailand.</w:t>
            </w:r>
          </w:p>
        </w:tc>
        <w:tc>
          <w:tcPr/>
          <w:p>
            <w:pPr>
              <w:pStyle w:val="Compact"/>
              <w:jc w:val="left"/>
            </w:pPr>
            <w:r>
              <w:t xml:space="preserve">Apr–May 2025</w:t>
            </w:r>
          </w:p>
        </w:tc>
        <w:tc>
          <w:tcPr/>
          <w:p>
            <w:pPr>
              <w:pStyle w:val="Compact"/>
              <w:jc w:val="left"/>
            </w:pPr>
            <w:r>
              <w:t xml:space="preserve">12</w:t>
            </w:r>
          </w:p>
        </w:tc>
        <w:tc>
          <w:tcPr/>
          <w:p>
            <w:pPr>
              <w:pStyle w:val="Compact"/>
              <w:jc w:val="left"/>
            </w:pPr>
            <w:r>
              <w:t xml:space="preserve">2,800</w:t>
            </w:r>
          </w:p>
        </w:tc>
        <w:tc>
          <w:tcPr/>
          <w:p>
            <w:pPr>
              <w:pStyle w:val="Compact"/>
              <w:jc w:val="left"/>
            </w:pPr>
            <w:r>
              <w:t xml:space="preserve">33,600.00</w:t>
            </w:r>
          </w:p>
        </w:tc>
      </w:tr>
      <w:tr>
        <w:tc>
          <w:tcPr/>
          <w:p>
            <w:pPr>
              <w:pStyle w:val="Compact"/>
              <w:jc w:val="left"/>
            </w:pPr>
            <w:r>
              <w:t xml:space="preserve">4</w:t>
            </w:r>
          </w:p>
        </w:tc>
        <w:tc>
          <w:tcPr/>
          <w:p>
            <w:pPr>
              <w:pStyle w:val="Compact"/>
              <w:jc w:val="left"/>
            </w:pPr>
            <w:r>
              <w:t xml:space="preserve">Crisis intervention and emergency psychological support services for students affected by the monsoon season flooding in Bangkok. Includes on-site presence, immediate triage, and referral coordination with mental health facilities in the Bangkok metropolitan area.</w:t>
            </w:r>
          </w:p>
        </w:tc>
        <w:tc>
          <w:tcPr/>
          <w:p>
            <w:pPr>
              <w:pStyle w:val="Compact"/>
              <w:jc w:val="left"/>
            </w:pPr>
            <w:r>
              <w:t xml:space="preserve">May 2025</w:t>
            </w:r>
          </w:p>
        </w:tc>
        <w:tc>
          <w:tcPr/>
          <w:p>
            <w:pPr>
              <w:pStyle w:val="Compact"/>
              <w:jc w:val="left"/>
            </w:pPr>
            <w:r>
              <w:t xml:space="preserve">8</w:t>
            </w:r>
          </w:p>
        </w:tc>
        <w:tc>
          <w:tcPr/>
          <w:p>
            <w:pPr>
              <w:pStyle w:val="Compact"/>
              <w:jc w:val="left"/>
            </w:pPr>
            <w:r>
              <w:t xml:space="preserve">3,500</w:t>
            </w:r>
          </w:p>
        </w:tc>
        <w:tc>
          <w:tcPr/>
          <w:p>
            <w:pPr>
              <w:pStyle w:val="Compact"/>
              <w:jc w:val="left"/>
            </w:pPr>
            <w:r>
              <w:t xml:space="preserve">28,000.00</w:t>
            </w:r>
          </w:p>
        </w:tc>
      </w:tr>
      <w:tr>
        <w:tc>
          <w:tcPr/>
          <w:p>
            <w:pPr>
              <w:pStyle w:val="Compact"/>
              <w:jc w:val="left"/>
            </w:pPr>
            <w:r>
              <w:t xml:space="preserve">5</w:t>
            </w:r>
          </w:p>
        </w:tc>
        <w:tc>
          <w:tcPr/>
          <w:p>
            <w:pPr>
              <w:pStyle w:val="Compact"/>
              <w:jc w:val="left"/>
            </w:pPr>
            <w:r>
              <w:t xml:space="preserve">Development and delivery of a comprehensive School Counselor professional development seminar for teaching staff at the International Academy of Bangkok. Topics covered: recognizing early signs of mental health concerns, culturally sensitive counseling approaches in the Thai educational context, and mandatory reporting obligations under Thai law.</w:t>
            </w:r>
          </w:p>
        </w:tc>
        <w:tc>
          <w:tcPr/>
          <w:p>
            <w:pPr>
              <w:pStyle w:val="Compact"/>
              <w:jc w:val="left"/>
            </w:pPr>
            <w:r>
              <w:t xml:space="preserve">May 2025</w:t>
            </w:r>
          </w:p>
        </w:tc>
        <w:tc>
          <w:tcPr/>
          <w:p>
            <w:pPr>
              <w:pStyle w:val="Compact"/>
              <w:jc w:val="left"/>
            </w:pPr>
            <w:r>
              <w:t xml:space="preserve">6</w:t>
            </w:r>
          </w:p>
        </w:tc>
        <w:tc>
          <w:tcPr/>
          <w:p>
            <w:pPr>
              <w:pStyle w:val="Compact"/>
              <w:jc w:val="left"/>
            </w:pPr>
            <w:r>
              <w:t xml:space="preserve">4,000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Monthly progress reporting, case file management, and administrative documentation as a contracted School Counselor. Includes written reports to the Director of Student Services, confidential record-keeping compliant with Thailand's Personal Data Protection Act (PDPA) 2019, and end-of-term summary for the Bangkok school board.</w:t>
            </w:r>
          </w:p>
        </w:tc>
        <w:tc>
          <w:tcPr/>
          <w:p>
            <w:pPr>
              <w:pStyle w:val="Compact"/>
              <w:jc w:val="left"/>
            </w:pPr>
            <w:r>
              <w:t xml:space="preserve">Apr–May 2025</w:t>
            </w:r>
          </w:p>
        </w:tc>
        <w:tc>
          <w:tcPr/>
          <w:p>
            <w:pPr>
              <w:pStyle w:val="Compact"/>
              <w:jc w:val="left"/>
            </w:pPr>
            <w:r>
              <w:t xml:space="preserve">10</w:t>
            </w:r>
          </w:p>
        </w:tc>
        <w:tc>
          <w:tcPr/>
          <w:p>
            <w:pPr>
              <w:pStyle w:val="Compact"/>
              <w:jc w:val="left"/>
            </w:pPr>
            <w:r>
              <w:t xml:space="preserve">1,800</w:t>
            </w:r>
          </w:p>
        </w:tc>
        <w:tc>
          <w:tcPr/>
          <w:p>
            <w:pPr>
              <w:pStyle w:val="Compact"/>
              <w:jc w:val="left"/>
            </w:pPr>
            <w:r>
              <w:t xml:space="preserve">18,000.00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211,600.00 THB</w:t>
            </w:r>
          </w:p>
        </w:tc>
      </w:tr>
      <w:tr>
        <w:tc>
          <w:tcPr/>
          <w:p>
            <w:pPr>
              <w:pStyle w:val="Compact"/>
              <w:jc w:val="left"/>
            </w:pPr>
            <w:r>
              <w:t xml:space="preserve">VAT (7% – Thailand Revenue Department)</w:t>
            </w:r>
          </w:p>
        </w:tc>
        <w:tc>
          <w:tcPr/>
          <w:p>
            <w:pPr>
              <w:pStyle w:val="Compact"/>
              <w:jc w:val="left"/>
            </w:pPr>
            <w:r>
              <w:t xml:space="preserve">14,812.00 THB</w:t>
            </w:r>
          </w:p>
        </w:tc>
      </w:tr>
      <w:tr>
        <w:tc>
          <w:tcPr/>
          <w:p>
            <w:pPr>
              <w:pStyle w:val="Compact"/>
              <w:jc w:val="left"/>
            </w:pPr>
            <w:r>
              <w:t xml:space="preserve">Withholding Tax (3% – Thai Tax Code)</w:t>
            </w:r>
          </w:p>
        </w:tc>
        <w:tc>
          <w:tcPr/>
          <w:p>
            <w:pPr>
              <w:pStyle w:val="Compact"/>
              <w:jc w:val="left"/>
            </w:pPr>
            <w:r>
              <w:t xml:space="preserve">(6,348.00) THB</w:t>
            </w:r>
          </w:p>
        </w:tc>
      </w:tr>
      <w:tr>
        <w:tc>
          <w:tcPr/>
          <w:p>
            <w:pPr>
              <w:pStyle w:val="Compact"/>
              <w:jc w:val="left"/>
            </w:pPr>
            <w:r>
              <w:t xml:space="preserve">Grand Total Due</w:t>
            </w:r>
          </w:p>
        </w:tc>
        <w:tc>
          <w:tcPr/>
          <w:p>
            <w:pPr>
              <w:pStyle w:val="Compact"/>
              <w:jc w:val="left"/>
            </w:pPr>
            <w:r>
              <w:t xml:space="preserve">220,064.00 THB</w:t>
            </w:r>
          </w:p>
        </w:tc>
      </w:tr>
    </w:tbl>
    <w:bookmarkStart w:id="23" w:name="terms-conditions-payment-instructions"/>
    <w:p>
      <w:pPr>
        <w:pStyle w:val="Heading3"/>
      </w:pPr>
      <w:r>
        <w:t xml:space="preserve">Terms, Conditions &amp; Payment Instructions</w:t>
      </w:r>
    </w:p>
    <w:p>
      <w:pPr>
        <w:pStyle w:val="FirstParagraph"/>
      </w:pPr>
      <w:r>
        <w:t xml:space="preserve">This Invoice is issued by Dr. Ananya Chaiyaporn, a licensed School Counselor operating in Bangkok, Thailand, in accordance with the professional services agreement dated 1 March 2025 between the School Counselor and the International Academy of Bangkok. All services rendered under this Invoice were performed within the Bangkok metropolitan area, Thailand, and are subject to the regulations of the Thai Ministry of Education and the Thai Psychological Association.</w:t>
      </w:r>
    </w:p>
    <w:p>
      <w:pPr>
        <w:numPr>
          <w:ilvl w:val="0"/>
          <w:numId w:val="1001"/>
        </w:numPr>
        <w:pStyle w:val="Compact"/>
      </w:pPr>
      <w:r>
        <w:rPr>
          <w:bCs/>
          <w:b/>
        </w:rPr>
        <w:t xml:space="preserve">Payment Due Date:</w:t>
      </w:r>
      <w:r>
        <w:t xml:space="preserve"> </w:t>
      </w:r>
      <w:r>
        <w:t xml:space="preserve">Full payment of 220,064.00 THB is due no later than 30 June 2025. Late payments shall incur a penalty of 1.5% per month as stipulated under Thai commercial law.</w:t>
      </w:r>
    </w:p>
    <w:p>
      <w:pPr>
        <w:numPr>
          <w:ilvl w:val="0"/>
          <w:numId w:val="1001"/>
        </w:numPr>
        <w:pStyle w:val="Compact"/>
      </w:pPr>
      <w:r>
        <w:rPr>
          <w:bCs/>
          <w:b/>
        </w:rPr>
        <w:t xml:space="preserve">Bank Transfer Details:</w:t>
      </w:r>
      <w:r>
        <w:t xml:space="preserve"> </w:t>
      </w:r>
      <w:r>
        <w:t xml:space="preserve">Account Name: Dr. Ananya Chaiyaporn | Bank: Siam Commercial Bank (SCB) | Branch: Sukhumvit, Bangkok | Account No: 111-2-34567-8 | SWIFT: SILATHBK | IBAN: TH12 SCBL 1112 3456 7890</w:t>
      </w:r>
    </w:p>
    <w:p>
      <w:pPr>
        <w:numPr>
          <w:ilvl w:val="0"/>
          <w:numId w:val="1001"/>
        </w:numPr>
        <w:pStyle w:val="Compact"/>
      </w:pPr>
      <w:r>
        <w:rPr>
          <w:bCs/>
          <w:b/>
        </w:rPr>
        <w:t xml:space="preserve">Tax Compliance:</w:t>
      </w:r>
      <w:r>
        <w:t xml:space="preserve"> </w:t>
      </w:r>
      <w:r>
        <w:t xml:space="preserve">This Invoice has been prepared in compliance with the Revenue Code of Thailand (B.E. 2564). The 7% Value Added Tax (VAT) has been applied as required by the Thai Revenue Department. The 3% withholding tax has been deducted in accordance with Section 69 of the Thai Revenue Code. A Tax Certificate (Por. Lor. 3) will be issued upon full payment.</w:t>
      </w:r>
    </w:p>
    <w:p>
      <w:pPr>
        <w:numPr>
          <w:ilvl w:val="0"/>
          <w:numId w:val="1001"/>
        </w:numPr>
        <w:pStyle w:val="Compact"/>
      </w:pPr>
      <w:r>
        <w:rPr>
          <w:bCs/>
          <w:b/>
        </w:rPr>
        <w:t xml:space="preserve">Confidentiality:</w:t>
      </w:r>
      <w:r>
        <w:t xml:space="preserve"> </w:t>
      </w:r>
      <w:r>
        <w:t xml:space="preserve">All student records, counseling notes, and case files generated during the service period are the confidential property of the International Academy of Bangkok and are stored in compliance with Thailand's Personal Data Protection Act (PDPA) B.E. 2562 (2019). The School Counselor shall not disclose any student information without written consent or a lawful court order.</w:t>
      </w:r>
    </w:p>
    <w:p>
      <w:pPr>
        <w:numPr>
          <w:ilvl w:val="0"/>
          <w:numId w:val="1001"/>
        </w:numPr>
        <w:pStyle w:val="Compact"/>
      </w:pPr>
      <w:r>
        <w:rPr>
          <w:bCs/>
          <w:b/>
        </w:rPr>
        <w:t xml:space="preserve">Dispute Resolution:</w:t>
      </w:r>
      <w:r>
        <w:t xml:space="preserve"> </w:t>
      </w:r>
      <w:r>
        <w:t xml:space="preserve">Any disputes arising from this Invoice or the underlying services shall be resolved through mediation in Bangkok, Thailand, in accordance with the rules of the Bangkok Arbitration Institute. The governing law of this agreement is the law of the Kingdom of Thailand.</w:t>
      </w:r>
    </w:p>
    <w:p>
      <w:pPr>
        <w:numPr>
          <w:ilvl w:val="0"/>
          <w:numId w:val="1001"/>
        </w:numPr>
        <w:pStyle w:val="Compact"/>
      </w:pPr>
      <w:r>
        <w:rPr>
          <w:bCs/>
          <w:b/>
        </w:rPr>
        <w:t xml:space="preserve">Professional Standards:</w:t>
      </w:r>
      <w:r>
        <w:t xml:space="preserve"> </w:t>
      </w:r>
      <w:r>
        <w:t xml:space="preserve">The School Counselor warrants that all services were delivered in accordance with the Code of Ethics of the Thai Psychological Association and the professional standards set by the Ministry of Education, Thailand. The School Counselor maintains professional liability insurance with coverage of 5,000,000 THB through Bangkok Insurance Public Company Limited.</w:t>
      </w:r>
    </w:p>
    <w:p>
      <w:pPr>
        <w:pStyle w:val="FirstParagraph"/>
      </w:pPr>
      <w:r>
        <w:rPr>
          <w:bCs/>
          <w:b/>
        </w:rPr>
        <w:t xml:space="preserve">Authorized Signature:</w:t>
      </w:r>
    </w:p>
    <w:p>
      <w:pPr>
        <w:pStyle w:val="BodyText"/>
      </w:pPr>
      <w:r>
        <w:t xml:space="preserve">______________________________</w:t>
      </w:r>
      <w:r>
        <w:br/>
      </w:r>
      <w:r>
        <w:t xml:space="preserve">Dr. Ananya Chaiyaporn</w:t>
      </w:r>
      <w:r>
        <w:br/>
      </w:r>
      <w:r>
        <w:t xml:space="preserve">Licensed School Counselor</w:t>
      </w:r>
      <w:r>
        <w:br/>
      </w:r>
      <w:r>
        <w:t xml:space="preserve">Professional Registration No: SC-TH-2019-0847</w:t>
      </w:r>
      <w:r>
        <w:br/>
      </w:r>
      <w:r>
        <w:t xml:space="preserve">Date: 15 June 2025</w:t>
      </w:r>
    </w:p>
    <w:bookmarkEnd w:id="23"/>
    <w:p>
      <w:pPr>
        <w:pStyle w:val="BodyText"/>
      </w:pPr>
      <w:r>
        <w:t xml:space="preserve">This Invoice was generated electronically and is valid without a physical signature in accordance with Thailand's Electronic Transactions Act B.E. 2544 (2001).</w:t>
      </w:r>
      <w:r>
        <w:br/>
      </w:r>
      <w:r>
        <w:t xml:space="preserve">Dr. Ananya Chaiyaporn – School Counselor Services | Bangkok, Thailand | VAT Reg. No: 0105558923412</w:t>
      </w:r>
      <w:r>
        <w:br/>
      </w:r>
      <w:r>
        <w:t xml:space="preserve">For inquiries regarding this Invoice, please contact the School Counselor at a.chaiyaporn@bangkokcounseling.co.th or +66 2 255 8901.</w:t>
      </w:r>
      <w:r>
        <w:br/>
      </w:r>
      <w:r>
        <w:t xml:space="preserve">© 2025 All rights reserved. This document is the property of the issuing School Counselor and the International Academy of Bangkok, Thailand.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Thailand Bangkok</dc:title>
  <dc:creator/>
  <dc:language>en</dc:language>
  <cp:keywords/>
  <dcterms:created xsi:type="dcterms:W3CDTF">2026-10-10T08:42:00Z</dcterms:created>
  <dcterms:modified xsi:type="dcterms:W3CDTF">2026-10-10T08:42:00Z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