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School Counselor Professional Services</w:t>
      </w:r>
    </w:p>
    <w:p>
      <w:pPr>
        <w:pStyle w:val="BodyText"/>
      </w:pPr>
      <w:r>
        <w:t xml:space="preserve">Turkey Istanbul – Educational &amp; Psychological Support</w:t>
      </w:r>
    </w:p>
    <w:bookmarkStart w:id="20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TR-IST-2025-04782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t xml:space="preserve">PENDING PAYMENT</w:t>
      </w:r>
    </w:p>
    <w:bookmarkEnd w:id="20"/>
    <w:bookmarkStart w:id="21" w:name="service-provider-school-counselor"/>
    <w:p>
      <w:pPr>
        <w:pStyle w:val="Heading4"/>
      </w:pPr>
      <w:r>
        <w:t xml:space="preserve">Service Provider (School Counselor)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Elif Yılmaz, M.A. in School Counseling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TR-PSY-2019-44821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Kadıköy, Moda Cad. No. 127/4, 34710, Istanbul, Turkey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e.yilmaz@istanbulcounseling.tr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+90 216 455 7821</w:t>
      </w:r>
    </w:p>
    <w:p>
      <w:pPr>
        <w:pStyle w:val="BodyText"/>
      </w:pPr>
      <w:r>
        <w:rPr>
          <w:bCs/>
          <w:b/>
        </w:rPr>
        <w:t xml:space="preserve">Tax ID (VKN):</w:t>
      </w:r>
      <w:r>
        <w:t xml:space="preserve"> </w:t>
      </w:r>
      <w:r>
        <w:t xml:space="preserve">1234567890</w:t>
      </w:r>
    </w:p>
    <w:bookmarkEnd w:id="21"/>
    <w:bookmarkStart w:id="22" w:name="bill-to-client-institution"/>
    <w:p>
      <w:pPr>
        <w:pStyle w:val="Heading4"/>
      </w:pPr>
      <w:r>
        <w:t xml:space="preserve">Bill To (Client Institution)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Istanbul Anatolian High School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Student Affairs &amp; Guidance Office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Beşiktaş, Barbaros Bulvarı No. 45, 34353, Istanbul, Turkey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Principal Ahmet Kaya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guidance@istanbulanatolian.edu.tr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+90 212 259 3344</w:t>
      </w:r>
    </w:p>
    <w:p>
      <w:pPr>
        <w:pStyle w:val="BodyText"/>
      </w:pPr>
      <w:r>
        <w:rPr>
          <w:bCs/>
          <w:b/>
        </w:rPr>
        <w:t xml:space="preserve">Tax ID (VKN):</w:t>
      </w:r>
      <w:r>
        <w:t xml:space="preserve"> </w:t>
      </w:r>
      <w:r>
        <w:t xml:space="preserve">9876543210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Date(s)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student counseling sessions – academic anxiety and career guidance for Grade 12 students preparing for YKS university entrance examinations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 Jun – 13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SC-001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counseling workshops – social-emotional learning and peer conflict resolution for Grades 9–11 (4 sessions of 90 minutes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 Jun – 11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SC-002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Parent-teacher-student triadic meetings – addressing behavioral concerns and developing individualized support plans (8 families)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 Jun – 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SC-003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Crisis intervention and psychological first aid – response to student bullying incident in the Beşiktaş campus (on-call and direct intervention)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SC-004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Psychometric assessment administration and report writing – administering and interpreting standardized cognitive and emotional assessment batteries for 15 students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 Jun – 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SC-005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seminar for teaching staff – "Recognizing Early Signs of Mental Health Issues in the Turkish Classroom" (2-hour workshop)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SC-006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progress report preparation and consultation with the school administration regarding the School Counselor program outcomes and recommendations for the upcoming term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SC-007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(TRY)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57,300.00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/ KDV (20%)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11,460.00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– Institutional Contract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-2,865.00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 (TRY)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65,895.00</w:t>
            </w:r>
          </w:p>
        </w:tc>
      </w:tr>
    </w:tbl>
    <w:bookmarkStart w:id="23" w:name="notes-terms-of-service"/>
    <w:p>
      <w:pPr>
        <w:pStyle w:val="Heading4"/>
      </w:pPr>
      <w:r>
        <w:t xml:space="preserve">Notes &amp; Terms of Service</w:t>
      </w:r>
    </w:p>
    <w:p>
      <w:pPr>
        <w:numPr>
          <w:ilvl w:val="0"/>
          <w:numId w:val="1001"/>
        </w:numPr>
        <w:pStyle w:val="Compact"/>
      </w:pPr>
      <w:r>
        <w:t xml:space="preserve">This Invoice covers all School Counselor services rendered during the period of 2 June 2025 through 14 June 2025 at the Istanbul Anatolian High School campus in Beşiktaş, Istanbul, Turkey.</w:t>
      </w:r>
    </w:p>
    <w:p>
      <w:pPr>
        <w:numPr>
          <w:ilvl w:val="0"/>
          <w:numId w:val="1001"/>
        </w:numPr>
        <w:pStyle w:val="Compact"/>
      </w:pPr>
      <w:r>
        <w:t xml:space="preserve">All counseling sessions were conducted in compliance with the Turkish Ministry of National Education (MEB) regulations and the ethical code of the Turkish Psychological Association (TÜDP).</w:t>
      </w:r>
    </w:p>
    <w:p>
      <w:pPr>
        <w:numPr>
          <w:ilvl w:val="0"/>
          <w:numId w:val="1001"/>
        </w:numPr>
        <w:pStyle w:val="Compact"/>
      </w:pPr>
      <w:r>
        <w:t xml:space="preserve">Student confidentiality is maintained in accordance with Law No. 6698 (Personal Data Protection Law – KVKK) of the Republic of Turkey. No student-identifying information is included in this Invoice.</w:t>
      </w:r>
    </w:p>
    <w:p>
      <w:pPr>
        <w:numPr>
          <w:ilvl w:val="0"/>
          <w:numId w:val="1001"/>
        </w:numPr>
        <w:pStyle w:val="Compact"/>
      </w:pPr>
      <w:r>
        <w:t xml:space="preserve">Payment is due within 15 calendar days of the issue date. Late payments will incur a penalty of 1.5% per month as stipulated in the service agreement dated 1 September 2024.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90 days from the date of issue. After this period, a revised Invoice must be requested.</w:t>
      </w:r>
    </w:p>
    <w:p>
      <w:pPr>
        <w:numPr>
          <w:ilvl w:val="0"/>
          <w:numId w:val="1001"/>
        </w:numPr>
        <w:pStyle w:val="Compact"/>
      </w:pPr>
      <w:r>
        <w:t xml:space="preserve">The School Counselor services described herein are provided under Contract No. MEB-IST-2024-0312 between the provider and the client institution.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under the jurisdiction of the Istanbul Commercial Courts in Turkey.</w:t>
      </w:r>
    </w:p>
    <w:bookmarkEnd w:id="23"/>
    <w:bookmarkStart w:id="24" w:name="payment-bank-information-turkey-istanbul"/>
    <w:p>
      <w:pPr>
        <w:pStyle w:val="Heading4"/>
      </w:pPr>
      <w:r>
        <w:t xml:space="preserve">Payment / Bank Information (Turkey Istanbul)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Ziraat Bankası A.Ş. – Kadıköy Branch, Istanbul, Turkey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Dr. Elif Yılmaz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TR33 0001 0002 3456 7890 1234 56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TCBKTR2A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No. TR-IST-2025-04782 in the payment reference field.</w:t>
      </w:r>
    </w:p>
    <w:p>
      <w:pPr>
        <w:pStyle w:val="BodyText"/>
      </w:pPr>
      <w:r>
        <w:rPr>
          <w:bCs/>
          <w:b/>
        </w:rPr>
        <w:t xml:space="preserve">Payment Methods Accepted:</w:t>
      </w:r>
      <w:r>
        <w:t xml:space="preserve"> </w:t>
      </w:r>
      <w:r>
        <w:t xml:space="preserve">Bank Transfer (EFT/Havale), Credit Card (Visa/Mastercard), or MEB-approved electronic payment portal.</w:t>
      </w:r>
    </w:p>
    <w:bookmarkEnd w:id="24"/>
    <w:p>
      <w:pPr>
        <w:pStyle w:val="BodyText"/>
      </w:pPr>
      <w:r>
        <w:rPr>
          <w:bCs/>
          <w:b/>
        </w:rPr>
        <w:t xml:space="preserve">Dr. Elif Yılmaz</w:t>
      </w:r>
      <w:r>
        <w:br/>
      </w:r>
      <w:r>
        <w:t xml:space="preserve">School Counselor – Service Provider</w:t>
      </w:r>
      <w:r>
        <w:br/>
      </w:r>
      <w:r>
        <w:t xml:space="preserve">Authorized Signatory</w:t>
      </w:r>
    </w:p>
    <w:p>
      <w:pPr>
        <w:pStyle w:val="BodyText"/>
      </w:pPr>
      <w:r>
        <w:rPr>
          <w:bCs/>
          <w:b/>
        </w:rPr>
        <w:t xml:space="preserve">Received By</w:t>
      </w:r>
      <w:r>
        <w:br/>
      </w:r>
      <w:r>
        <w:t xml:space="preserve">Istanbul Anatolian High School</w:t>
      </w:r>
      <w:r>
        <w:br/>
      </w:r>
      <w:r>
        <w:t xml:space="preserve">Finance &amp; Administration Office</w:t>
      </w:r>
    </w:p>
    <w:p>
      <w:pPr>
        <w:pStyle w:val="BodyText"/>
      </w:pPr>
      <w:r>
        <w:t xml:space="preserve">This Invoice was generated electronically and is valid without a physical signature in accordance with Turkish e-Commerce Law No. 6563.</w:t>
      </w:r>
    </w:p>
    <w:p>
      <w:pPr>
        <w:pStyle w:val="BodyText"/>
      </w:pPr>
      <w:r>
        <w:t xml:space="preserve">School Counselor Services | Turkey Istanbul | Invoice No. TR-IST-2025-04782 | Page 1 of 1</w:t>
      </w:r>
    </w:p>
    <w:p>
      <w:pPr>
        <w:pStyle w:val="BodyText"/>
      </w:pPr>
      <w:r>
        <w:t xml:space="preserve">© 2025 Istanbul Educational Counseling Services. All rights reserved. | VKN: 1234567890 | Istanbul, Turkey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School Counselor Services - Turkey Istanbul</dc:title>
  <dc:creator/>
  <dc:language>en</dc:language>
  <cp:keywords/>
  <dcterms:created xsi:type="dcterms:W3CDTF">2026-10-10T09:15:31Z</dcterms:created>
  <dcterms:modified xsi:type="dcterms:W3CDTF">2026-10-10T09:15:31Z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