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Uzbekistan</w:t>
      </w:r>
      <w:r>
        <w:t xml:space="preserve"> </w:t>
      </w:r>
      <w:r>
        <w:t xml:space="preserve">Tashkent</w:t>
      </w:r>
    </w:p>
    <w:p>
      <w:pPr>
        <w:pStyle w:val="FirstParagraph"/>
      </w:pPr>
      <w:r>
        <w:t xml:space="preserve">INVOICE</w:t>
      </w:r>
    </w:p>
    <w:p>
      <w:pPr>
        <w:pStyle w:val="BodyText"/>
      </w:pPr>
      <w:r>
        <w:t xml:space="preserve">Professional School Counselor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INV-TK-2025-04782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Uzbekistan Som (UZS)</w:t>
      </w:r>
    </w:p>
    <w:bookmarkEnd w:id="20"/>
    <w:bookmarkStart w:id="21" w:name="service-provider-school-counselor"/>
    <w:p>
      <w:pPr>
        <w:pStyle w:val="Heading4"/>
      </w:pPr>
      <w:r>
        <w:t xml:space="preserve">Service Provider (School Counselor)</w:t>
      </w:r>
    </w:p>
    <w:p>
      <w:pPr>
        <w:pStyle w:val="FirstParagraph"/>
      </w:pPr>
      <w:r>
        <w:rPr>
          <w:bCs/>
          <w:b/>
        </w:rPr>
        <w:t xml:space="preserve">Name:</w:t>
      </w:r>
      <w:r>
        <w:t xml:space="preserve"> </w:t>
      </w:r>
      <w:r>
        <w:t xml:space="preserve">Dilnoza Karimova, M.Ed., LPC</w:t>
      </w:r>
    </w:p>
    <w:p>
      <w:pPr>
        <w:pStyle w:val="BodyText"/>
      </w:pPr>
      <w:r>
        <w:rPr>
          <w:bCs/>
          <w:b/>
        </w:rPr>
        <w:t xml:space="preserve">Title:</w:t>
      </w:r>
      <w:r>
        <w:t xml:space="preserve"> </w:t>
      </w:r>
      <w:r>
        <w:t xml:space="preserve">Senior School Counselor</w:t>
      </w:r>
    </w:p>
    <w:p>
      <w:pPr>
        <w:pStyle w:val="BodyText"/>
      </w:pPr>
      <w:r>
        <w:rPr>
          <w:bCs/>
          <w:b/>
        </w:rPr>
        <w:t xml:space="preserve">Organization:</w:t>
      </w:r>
      <w:r>
        <w:t xml:space="preserve"> </w:t>
      </w:r>
      <w:r>
        <w:t xml:space="preserve">Tashkent Educational Support Center</w:t>
      </w:r>
    </w:p>
    <w:p>
      <w:pPr>
        <w:pStyle w:val="BodyText"/>
      </w:pPr>
      <w:r>
        <w:rPr>
          <w:bCs/>
          <w:b/>
        </w:rPr>
        <w:t xml:space="preserve">Address:</w:t>
      </w:r>
      <w:r>
        <w:t xml:space="preserve"> </w:t>
      </w:r>
      <w:r>
        <w:t xml:space="preserve">42 Amir Temur Avenue, Mirzo Ulugbek District, Tashkent, Uzbekistan</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d.karimova@tashkentcounselor.uz</w:t>
      </w:r>
    </w:p>
    <w:p>
      <w:pPr>
        <w:pStyle w:val="BodyText"/>
      </w:pPr>
      <w:r>
        <w:rPr>
          <w:bCs/>
          <w:b/>
        </w:rPr>
        <w:t xml:space="preserve">Registration No.:</w:t>
      </w:r>
      <w:r>
        <w:t xml:space="preserve"> </w:t>
      </w:r>
      <w:r>
        <w:t xml:space="preserve">UZ-EDU-2019-00342</w:t>
      </w:r>
    </w:p>
    <w:bookmarkEnd w:id="21"/>
    <w:bookmarkStart w:id="22" w:name="client-bill-to"/>
    <w:p>
      <w:pPr>
        <w:pStyle w:val="Heading4"/>
      </w:pPr>
      <w:r>
        <w:t xml:space="preserve">Client / Bill To</w:t>
      </w:r>
    </w:p>
    <w:p>
      <w:pPr>
        <w:pStyle w:val="FirstParagraph"/>
      </w:pPr>
      <w:r>
        <w:rPr>
          <w:bCs/>
          <w:b/>
        </w:rPr>
        <w:t xml:space="preserve">Organization:</w:t>
      </w:r>
      <w:r>
        <w:t xml:space="preserve"> </w:t>
      </w:r>
      <w:r>
        <w:t xml:space="preserve">Tashkent International School No. 15</w:t>
      </w:r>
    </w:p>
    <w:p>
      <w:pPr>
        <w:pStyle w:val="BodyText"/>
      </w:pPr>
      <w:r>
        <w:rPr>
          <w:bCs/>
          <w:b/>
        </w:rPr>
        <w:t xml:space="preserve">Department:</w:t>
      </w:r>
      <w:r>
        <w:t xml:space="preserve"> </w:t>
      </w:r>
      <w:r>
        <w:t xml:space="preserve">Student Welfare &amp; Academic Affairs</w:t>
      </w:r>
    </w:p>
    <w:p>
      <w:pPr>
        <w:pStyle w:val="BodyText"/>
      </w:pPr>
      <w:r>
        <w:rPr>
          <w:bCs/>
          <w:b/>
        </w:rPr>
        <w:t xml:space="preserve">Address:</w:t>
      </w:r>
      <w:r>
        <w:t xml:space="preserve"> </w:t>
      </w:r>
      <w:r>
        <w:t xml:space="preserve">88 Bunyodkor Street, Yakkasaroy District, Tashkent, Uzbekistan</w:t>
      </w:r>
    </w:p>
    <w:p>
      <w:pPr>
        <w:pStyle w:val="BodyText"/>
      </w:pPr>
      <w:r>
        <w:rPr>
          <w:bCs/>
          <w:b/>
        </w:rPr>
        <w:t xml:space="preserve">Phone:</w:t>
      </w:r>
      <w:r>
        <w:t xml:space="preserve"> </w:t>
      </w:r>
      <w:r>
        <w:t xml:space="preserve">+998 (71) 233-89-01</w:t>
      </w:r>
    </w:p>
    <w:p>
      <w:pPr>
        <w:pStyle w:val="BodyText"/>
      </w:pPr>
      <w:r>
        <w:rPr>
          <w:bCs/>
          <w:b/>
        </w:rPr>
        <w:t xml:space="preserve">Email:</w:t>
      </w:r>
      <w:r>
        <w:t xml:space="preserve"> </w:t>
      </w:r>
      <w:r>
        <w:t xml:space="preserve">admin@tis15.tashkent.uz</w:t>
      </w:r>
    </w:p>
    <w:p>
      <w:pPr>
        <w:pStyle w:val="BodyText"/>
      </w:pPr>
      <w:r>
        <w:rPr>
          <w:bCs/>
          <w:b/>
        </w:rPr>
        <w:t xml:space="preserve">Tax ID (INN):</w:t>
      </w:r>
      <w:r>
        <w:t xml:space="preserve"> </w:t>
      </w:r>
      <w:r>
        <w:t xml:space="preserve">2015443210</w:t>
      </w:r>
    </w:p>
    <w:bookmarkEnd w:id="22"/>
    <w:bookmarkStart w:id="25" w:name="X46c470360a4e6f6f6cde6b74a4af3cb59283f17"/>
    <w:p>
      <w:pPr>
        <w:pStyle w:val="Heading3"/>
      </w:pPr>
      <w:r>
        <w:t xml:space="preserve">Description of School Counselor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(UZS/hr)</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Individual student counseling sessions for academic and emotional support (Grades 7–12)</w:t>
            </w:r>
          </w:p>
        </w:tc>
        <w:tc>
          <w:tcPr/>
          <w:p>
            <w:pPr>
              <w:pStyle w:val="Compact"/>
              <w:jc w:val="left"/>
            </w:pPr>
            <w:r>
              <w:t xml:space="preserve">May 1 – May 31, 2025</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Group counseling workshops on stress management and peer conflict resolution</w:t>
            </w:r>
          </w:p>
        </w:tc>
        <w:tc>
          <w:tcPr/>
          <w:p>
            <w:pPr>
              <w:pStyle w:val="Compact"/>
              <w:jc w:val="left"/>
            </w:pPr>
            <w:r>
              <w:t xml:space="preserve">May 5, 12, 19, 26, 2025</w:t>
            </w:r>
          </w:p>
        </w:tc>
        <w:tc>
          <w:tcPr/>
          <w:p>
            <w:pPr>
              <w:pStyle w:val="Compact"/>
              <w:jc w:val="left"/>
            </w:pPr>
            <w:r>
              <w:t xml:space="preserve">20</w:t>
            </w:r>
          </w:p>
        </w:tc>
        <w:tc>
          <w:tcPr/>
          <w:p>
            <w:pPr>
              <w:pStyle w:val="Compact"/>
              <w:jc w:val="left"/>
            </w:pPr>
            <w:r>
              <w:t xml:space="preserve">300,000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Parent-teacher-student mediation conferences and family support planning</w:t>
            </w:r>
          </w:p>
        </w:tc>
        <w:tc>
          <w:tcPr/>
          <w:p>
            <w:pPr>
              <w:pStyle w:val="Compact"/>
              <w:jc w:val="left"/>
            </w:pPr>
            <w:r>
              <w:t xml:space="preserve">May 8, 15, 22, 2025</w:t>
            </w:r>
          </w:p>
        </w:tc>
        <w:tc>
          <w:tcPr/>
          <w:p>
            <w:pPr>
              <w:pStyle w:val="Compact"/>
              <w:jc w:val="left"/>
            </w:pPr>
            <w:r>
              <w:t xml:space="preserve">16</w:t>
            </w:r>
          </w:p>
        </w:tc>
        <w:tc>
          <w:tcPr/>
          <w:p>
            <w:pPr>
              <w:pStyle w:val="Compact"/>
              <w:jc w:val="left"/>
            </w:pPr>
            <w:r>
              <w:t xml:space="preserve">275,000</w:t>
            </w:r>
          </w:p>
        </w:tc>
        <w:tc>
          <w:tcPr/>
          <w:p>
            <w:pPr>
              <w:pStyle w:val="Compact"/>
              <w:jc w:val="left"/>
            </w:pPr>
            <w:r>
              <w:t xml:space="preserve">4,400,000</w:t>
            </w:r>
          </w:p>
        </w:tc>
      </w:tr>
      <w:tr>
        <w:tc>
          <w:tcPr/>
          <w:p>
            <w:pPr>
              <w:pStyle w:val="Compact"/>
              <w:jc w:val="left"/>
            </w:pPr>
            <w:r>
              <w:t xml:space="preserve">4</w:t>
            </w:r>
          </w:p>
        </w:tc>
        <w:tc>
          <w:tcPr/>
          <w:p>
            <w:pPr>
              <w:pStyle w:val="Compact"/>
              <w:jc w:val="left"/>
            </w:pPr>
            <w:r>
              <w:t xml:space="preserve">Career guidance and university admission counseling for graduating students</w:t>
            </w:r>
          </w:p>
        </w:tc>
        <w:tc>
          <w:tcPr/>
          <w:p>
            <w:pPr>
              <w:pStyle w:val="Compact"/>
              <w:jc w:val="left"/>
            </w:pPr>
            <w:r>
              <w:t xml:space="preserve">May 10 – May 30, 2025</w:t>
            </w:r>
          </w:p>
        </w:tc>
        <w:tc>
          <w:tcPr/>
          <w:p>
            <w:pPr>
              <w:pStyle w:val="Compact"/>
              <w:jc w:val="left"/>
            </w:pPr>
            <w:r>
              <w:t xml:space="preserve">24</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5</w:t>
            </w:r>
          </w:p>
        </w:tc>
        <w:tc>
          <w:tcPr/>
          <w:p>
            <w:pPr>
              <w:pStyle w:val="Compact"/>
              <w:jc w:val="left"/>
            </w:pPr>
            <w:r>
              <w:t xml:space="preserve">Development and implementation of a school-wide mental health awareness program</w:t>
            </w:r>
          </w:p>
        </w:tc>
        <w:tc>
          <w:tcPr/>
          <w:p>
            <w:pPr>
              <w:pStyle w:val="Compact"/>
              <w:jc w:val="left"/>
            </w:pPr>
            <w:r>
              <w:t xml:space="preserve">May 1 – May 31, 2025</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Monthly progress reports and documentation for the Uzbekistan Tashkent Department of Education</w:t>
            </w:r>
          </w:p>
        </w:tc>
        <w:tc>
          <w:tcPr/>
          <w:p>
            <w:pPr>
              <w:pStyle w:val="Compact"/>
              <w:jc w:val="left"/>
            </w:pPr>
            <w:r>
              <w:t xml:space="preserve">June 1, 2025</w:t>
            </w:r>
          </w:p>
        </w:tc>
        <w:tc>
          <w:tcPr/>
          <w:p>
            <w:pPr>
              <w:pStyle w:val="Compact"/>
              <w:jc w:val="left"/>
            </w:pPr>
            <w:r>
              <w:t xml:space="preserve">6</w:t>
            </w:r>
          </w:p>
        </w:tc>
        <w:tc>
          <w:tcPr/>
          <w:p>
            <w:pPr>
              <w:pStyle w:val="Compact"/>
              <w:jc w:val="left"/>
            </w:pPr>
            <w:r>
              <w:t xml:space="preserve">220,000</w:t>
            </w:r>
          </w:p>
        </w:tc>
        <w:tc>
          <w:tcPr/>
          <w:p>
            <w:pPr>
              <w:pStyle w:val="Compact"/>
              <w:jc w:val="left"/>
            </w:pPr>
            <w:r>
              <w:t xml:space="preserve">1,320,000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32,640,000 UZS</w:t>
            </w:r>
          </w:p>
        </w:tc>
      </w:tr>
      <w:tr>
        <w:tc>
          <w:tcPr/>
          <w:p>
            <w:pPr>
              <w:pStyle w:val="Compact"/>
              <w:jc w:val="left"/>
            </w:pPr>
            <w:r>
              <w:rPr>
                <w:bCs/>
                <w:b/>
              </w:rPr>
              <w:t xml:space="preserve">VAT (12%):</w:t>
            </w:r>
          </w:p>
        </w:tc>
        <w:tc>
          <w:tcPr/>
          <w:p>
            <w:pPr>
              <w:pStyle w:val="Compact"/>
              <w:jc w:val="right"/>
            </w:pPr>
            <w:r>
              <w:t xml:space="preserve">3,916,800 UZS</w:t>
            </w:r>
          </w:p>
        </w:tc>
      </w:tr>
      <w:tr>
        <w:tc>
          <w:tcPr/>
          <w:p>
            <w:pPr>
              <w:pStyle w:val="Compact"/>
              <w:jc w:val="left"/>
            </w:pPr>
            <w:r>
              <w:rPr>
                <w:bCs/>
                <w:b/>
              </w:rPr>
              <w:t xml:space="preserve">Discount (Early Payment):</w:t>
            </w:r>
          </w:p>
        </w:tc>
        <w:tc>
          <w:tcPr/>
          <w:p>
            <w:pPr>
              <w:pStyle w:val="Compact"/>
              <w:jc w:val="right"/>
            </w:pPr>
            <w:r>
              <w:t xml:space="preserve">-326,400 UZS</w:t>
            </w:r>
          </w:p>
        </w:tc>
      </w:tr>
      <w:tr>
        <w:tc>
          <w:tcPr/>
          <w:p>
            <w:pPr>
              <w:pStyle w:val="Compact"/>
              <w:jc w:val="left"/>
            </w:pPr>
            <w:r>
              <w:rPr>
                <w:bCs/>
                <w:b/>
              </w:rPr>
              <w:t xml:space="preserve">TOTAL AMOUNT DUE:</w:t>
            </w:r>
          </w:p>
        </w:tc>
        <w:tc>
          <w:tcPr/>
          <w:p>
            <w:pPr>
              <w:pStyle w:val="Compact"/>
              <w:jc w:val="right"/>
            </w:pPr>
            <w:r>
              <w:rPr>
                <w:bCs/>
                <w:b/>
              </w:rPr>
              <w:t xml:space="preserve">36,230,400 UZS</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National Bank of Uzbekistan, Tashkent Main Branch</w:t>
      </w:r>
    </w:p>
    <w:p>
      <w:pPr>
        <w:pStyle w:val="BodyText"/>
      </w:pPr>
      <w:r>
        <w:rPr>
          <w:bCs/>
          <w:b/>
        </w:rPr>
        <w:t xml:space="preserve">Account Name:</w:t>
      </w:r>
      <w:r>
        <w:t xml:space="preserve"> </w:t>
      </w:r>
      <w:r>
        <w:t xml:space="preserve">Tashkent Educational Support Center</w:t>
      </w:r>
    </w:p>
    <w:p>
      <w:pPr>
        <w:pStyle w:val="BodyText"/>
      </w:pPr>
      <w:r>
        <w:rPr>
          <w:bCs/>
          <w:b/>
        </w:rPr>
        <w:t xml:space="preserve">IBAN:</w:t>
      </w:r>
      <w:r>
        <w:t xml:space="preserve"> </w:t>
      </w:r>
      <w:r>
        <w:t xml:space="preserve">UZ88 NBUZ 5001 0000 1234 5678 90</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INV-TK-2025-04782</w:t>
      </w:r>
    </w:p>
    <w:p>
      <w:pPr>
        <w:pStyle w:val="BodyText"/>
      </w:pPr>
      <w:r>
        <w:t xml:space="preserve">Please ensure that the reference number is included with your payment. This Invoice must be settled within thirty (30) calendar days from the date of issue. Late payments will incur a penalty of 1.5% per month as per the contractual agreement between the School Counselor and the client institution.</w:t>
      </w:r>
    </w:p>
    <w:bookmarkEnd w:id="23"/>
    <w:bookmarkStart w:id="24" w:name="important-notes-terms"/>
    <w:p>
      <w:pPr>
        <w:pStyle w:val="Heading4"/>
      </w:pPr>
      <w:r>
        <w:t xml:space="preserve">Important Notes &amp; Terms</w:t>
      </w:r>
    </w:p>
    <w:p>
      <w:pPr>
        <w:pStyle w:val="FirstParagraph"/>
      </w:pPr>
      <w:r>
        <w:t xml:space="preserve">1. This Invoice covers all School Counselor professional services rendered during the period of May 1, 2025, through June 1, 2025, at Tashkent International School No. 15, located in the city of Tashkent, Uzbekistan.</w:t>
      </w:r>
    </w:p>
    <w:p>
      <w:pPr>
        <w:pStyle w:val="BodyText"/>
      </w:pPr>
      <w:r>
        <w:t xml:space="preserve">2. All counseling sessions were conducted in accordance with the ethical guidelines established by the Uzbekistan Tashkent Regional Council of Educational Psychologists and in compliance with the Republic of Uzbekistan Law on Education (2024 revision).</w:t>
      </w:r>
    </w:p>
    <w:p>
      <w:pPr>
        <w:pStyle w:val="BodyText"/>
      </w:pPr>
      <w:r>
        <w:t xml:space="preserve">3. The School Counselor confirms that all student records, session notes, and confidential documentation have been securely archived in compliance with Uzbekistan data protection regulations. No student-identifying information is included in this Invoice.</w:t>
      </w:r>
    </w:p>
    <w:p>
      <w:pPr>
        <w:pStyle w:val="BodyText"/>
      </w:pPr>
      <w:r>
        <w:t xml:space="preserve">4. This Invoice is valid for a period of ninety (90) days from the date of issue. After this period, the School Counselor reserves the right to reissue the document with updated terms.</w:t>
      </w:r>
    </w:p>
    <w:p>
      <w:pPr>
        <w:pStyle w:val="BodyText"/>
      </w:pPr>
      <w:r>
        <w:t xml:space="preserve">5. Any disputes arising from this Invoice shall be resolved through the Tashkent City Arbitration Court in accordance with the civil procedure laws of the Republic of Uzbekistan.</w:t>
      </w:r>
    </w:p>
    <w:p>
      <w:pPr>
        <w:pStyle w:val="BodyText"/>
      </w:pPr>
      <w:r>
        <w:t xml:space="preserve">6. The School Counselor, Dilnoza Karimova, holds a valid professional license issued by the Ministry of Education of the Republic of Uzbekistan (License No. UZ-PSY-2020-1187) and is registered with the Tashkent Chamber of Commerce and Industry.</w:t>
      </w:r>
    </w:p>
    <w:bookmarkEnd w:id="24"/>
    <w:p>
      <w:pPr>
        <w:pStyle w:val="BodyText"/>
      </w:pPr>
      <w:r>
        <w:rPr>
          <w:bCs/>
          <w:b/>
        </w:rPr>
        <w:t xml:space="preserve">Prepared by (School Counselor):</w:t>
      </w:r>
      <w:r>
        <w:br/>
      </w:r>
      <w:r>
        <w:t xml:space="preserve">Dilnoza Karimova, M.Ed., LPC</w:t>
      </w:r>
      <w:r>
        <w:br/>
      </w:r>
      <w:r>
        <w:t xml:space="preserve">Date: June 15, 2025</w:t>
      </w:r>
    </w:p>
    <w:p>
      <w:pPr>
        <w:pStyle w:val="BodyText"/>
      </w:pPr>
      <w:r>
        <w:rPr>
          <w:bCs/>
          <w:b/>
        </w:rPr>
        <w:t xml:space="preserve">Authorized by (Client):</w:t>
      </w:r>
      <w:r>
        <w:br/>
      </w:r>
      <w:r>
        <w:t xml:space="preserve">___________________________</w:t>
      </w:r>
      <w:r>
        <w:br/>
      </w:r>
      <w:r>
        <w:t xml:space="preserve">Director, Tashkent International School No. 15</w:t>
      </w:r>
      <w:r>
        <w:br/>
      </w:r>
      <w:r>
        <w:t xml:space="preserve">Date: _______________</w:t>
      </w:r>
    </w:p>
    <w:p>
      <w:pPr>
        <w:pStyle w:val="BodyText"/>
      </w:pPr>
      <w:r>
        <w:t xml:space="preserve">This Invoice was generated by Tashkent Educational Support Center, a registered professional services firm operating in Tashkent, Uzbekistan. The School Counselor services described herein are provided under Contract No. TESC-2025-0091, dated January 10, 2025. For inquiries regarding this Invoice, please contact the billing department at billing@tashkentcounselor.uz or call +998 (71) 200-45-67, Monday through Friday, 9:00 AM to 5:00 PM (Tashkent time, UTC+5). Thank you for your prompt attention to this Invoice. We appreciate the continued partnership in supporting the educational and emotional well-being of students in Uzbekistan Tashkent.</w:t>
      </w:r>
    </w:p>
    <w:p>
      <w:pPr>
        <w:pStyle w:val="BodyText"/>
      </w:pPr>
      <w:r>
        <w:t xml:space="preserve">© 2025 Tashkent Educational Support Center. All rights reserved. Document ID: INV-TK-2025-04782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Uzbekistan Tashkent</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