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INVOICE</w:t>
      </w:r>
    </w:p>
    <w:p>
      <w:pPr>
        <w:pStyle w:val="BodyText"/>
      </w:pPr>
      <w:r>
        <w:t xml:space="preserve">Professional School Counselor Services</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HCMC-SC-2025-0472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VND (Vietnamese Dong)</w:t>
      </w:r>
    </w:p>
    <w:bookmarkEnd w:id="20"/>
    <w:bookmarkStart w:id="21" w:name="issued-by-school-counselor"/>
    <w:p>
      <w:pPr>
        <w:pStyle w:val="Heading4"/>
      </w:pPr>
      <w:r>
        <w:t xml:space="preserve">Issued By (School Counselor)</w:t>
      </w:r>
    </w:p>
    <w:p>
      <w:pPr>
        <w:pStyle w:val="FirstParagraph"/>
      </w:pPr>
      <w:r>
        <w:rPr>
          <w:bCs/>
          <w:b/>
        </w:rPr>
        <w:t xml:space="preserve">Name:</w:t>
      </w:r>
      <w:r>
        <w:t xml:space="preserve"> </w:t>
      </w:r>
      <w:r>
        <w:t xml:space="preserve">Nguyen Thi Minh Anh, M.Ed.</w:t>
      </w:r>
    </w:p>
    <w:p>
      <w:pPr>
        <w:pStyle w:val="BodyText"/>
      </w:pPr>
      <w:r>
        <w:rPr>
          <w:bCs/>
          <w:b/>
        </w:rPr>
        <w:t xml:space="preserve">Title:</w:t>
      </w:r>
      <w:r>
        <w:t xml:space="preserve"> </w:t>
      </w:r>
      <w:r>
        <w:t xml:space="preserve">Licensed School Counselor</w:t>
      </w:r>
    </w:p>
    <w:p>
      <w:pPr>
        <w:pStyle w:val="BodyText"/>
      </w:pPr>
      <w:r>
        <w:rPr>
          <w:bCs/>
          <w:b/>
        </w:rPr>
        <w:t xml:space="preserve">Practice:</w:t>
      </w:r>
      <w:r>
        <w:t xml:space="preserve"> </w:t>
      </w:r>
      <w:r>
        <w:t xml:space="preserve">Ho Chi Minh City Student Wellness Center</w:t>
      </w:r>
    </w:p>
    <w:p>
      <w:pPr>
        <w:pStyle w:val="BodyText"/>
      </w:pPr>
      <w:r>
        <w:rPr>
          <w:bCs/>
          <w:b/>
        </w:rPr>
        <w:t xml:space="preserve">Address:</w:t>
      </w:r>
      <w:r>
        <w:t xml:space="preserve"> </w:t>
      </w:r>
      <w:r>
        <w:t xml:space="preserve">128 Le Duan Street, District 3, Vietnam Ho Chi Minh City</w:t>
      </w:r>
    </w:p>
    <w:p>
      <w:pPr>
        <w:pStyle w:val="BodyText"/>
      </w:pPr>
      <w:r>
        <w:rPr>
          <w:bCs/>
          <w:b/>
        </w:rPr>
        <w:t xml:space="preserve">Phone:</w:t>
      </w:r>
      <w:r>
        <w:t xml:space="preserve"> </w:t>
      </w:r>
      <w:r>
        <w:t xml:space="preserve">+84 28 3822 4567</w:t>
      </w:r>
    </w:p>
    <w:p>
      <w:pPr>
        <w:pStyle w:val="BodyText"/>
      </w:pPr>
      <w:r>
        <w:rPr>
          <w:bCs/>
          <w:b/>
        </w:rPr>
        <w:t xml:space="preserve">Email:</w:t>
      </w:r>
      <w:r>
        <w:t xml:space="preserve"> </w:t>
      </w:r>
      <w:r>
        <w:t xml:space="preserve">minh.anh.counselor@hcmcwellness.vn</w:t>
      </w:r>
    </w:p>
    <w:p>
      <w:pPr>
        <w:pStyle w:val="BodyText"/>
      </w:pPr>
      <w:r>
        <w:rPr>
          <w:bCs/>
          <w:b/>
        </w:rPr>
        <w:t xml:space="preserve">Tax Code (MST):</w:t>
      </w:r>
      <w:r>
        <w:t xml:space="preserve"> </w:t>
      </w:r>
      <w:r>
        <w:t xml:space="preserve">0312345678</w:t>
      </w:r>
    </w:p>
    <w:bookmarkEnd w:id="21"/>
    <w:bookmarkStart w:id="22" w:name="billed-to-client"/>
    <w:p>
      <w:pPr>
        <w:pStyle w:val="Heading4"/>
      </w:pPr>
      <w:r>
        <w:t xml:space="preserve">Billed To (Client)</w:t>
      </w:r>
    </w:p>
    <w:p>
      <w:pPr>
        <w:pStyle w:val="FirstParagraph"/>
      </w:pPr>
      <w:r>
        <w:rPr>
          <w:bCs/>
          <w:b/>
        </w:rPr>
        <w:t xml:space="preserve">Organization:</w:t>
      </w:r>
      <w:r>
        <w:t xml:space="preserve"> </w:t>
      </w:r>
      <w:r>
        <w:t xml:space="preserve">International School of Vietnam Ho Chi Minh City</w:t>
      </w:r>
    </w:p>
    <w:p>
      <w:pPr>
        <w:pStyle w:val="BodyText"/>
      </w:pPr>
      <w:r>
        <w:rPr>
          <w:bCs/>
          <w:b/>
        </w:rPr>
        <w:t xml:space="preserve">Department:</w:t>
      </w:r>
      <w:r>
        <w:t xml:space="preserve"> </w:t>
      </w:r>
      <w:r>
        <w:t xml:space="preserve">Student Support Services</w:t>
      </w:r>
    </w:p>
    <w:p>
      <w:pPr>
        <w:pStyle w:val="BodyText"/>
      </w:pPr>
      <w:r>
        <w:rPr>
          <w:bCs/>
          <w:b/>
        </w:rPr>
        <w:t xml:space="preserve">Address:</w:t>
      </w:r>
      <w:r>
        <w:t xml:space="preserve"> </w:t>
      </w:r>
      <w:r>
        <w:t xml:space="preserve">56 Nguyen Van Huyen Street, District 2, Vietnam Ho Chi Minh City</w:t>
      </w:r>
    </w:p>
    <w:p>
      <w:pPr>
        <w:pStyle w:val="BodyText"/>
      </w:pPr>
      <w:r>
        <w:rPr>
          <w:bCs/>
          <w:b/>
        </w:rPr>
        <w:t xml:space="preserve">Phone:</w:t>
      </w:r>
      <w:r>
        <w:t xml:space="preserve"> </w:t>
      </w:r>
      <w:r>
        <w:t xml:space="preserve">+84 28 3741 8899</w:t>
      </w:r>
    </w:p>
    <w:p>
      <w:pPr>
        <w:pStyle w:val="BodyText"/>
      </w:pPr>
      <w:r>
        <w:rPr>
          <w:bCs/>
          <w:b/>
        </w:rPr>
        <w:t xml:space="preserve">Email:</w:t>
      </w:r>
      <w:r>
        <w:t xml:space="preserve"> </w:t>
      </w:r>
      <w:r>
        <w:t xml:space="preserve">admin@isvhcmc.edu.vn</w:t>
      </w:r>
    </w:p>
    <w:p>
      <w:pPr>
        <w:pStyle w:val="BodyText"/>
      </w:pPr>
      <w:r>
        <w:rPr>
          <w:bCs/>
          <w:b/>
        </w:rPr>
        <w:t xml:space="preserve">PO Number:</w:t>
      </w:r>
      <w:r>
        <w:t xml:space="preserve"> </w:t>
      </w:r>
      <w:r>
        <w:t xml:space="preserve">ISV-2025-0034</w:t>
      </w:r>
    </w:p>
    <w:bookmarkEnd w:id="22"/>
    <w:bookmarkStart w:id="25" w:name="services-rendered-by-school-counselor"/>
    <w:p>
      <w:pPr>
        <w:pStyle w:val="Heading3"/>
      </w:pPr>
      <w:r>
        <w:t xml:space="preserve">Services Rendered by School Counselor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(VND)</w:t>
            </w:r>
          </w:p>
        </w:tc>
        <w:tc>
          <w:tcPr/>
          <w:p>
            <w:pPr>
              <w:pStyle w:val="Compact"/>
              <w:jc w:val="left"/>
            </w:pPr>
            <w:r>
              <w:t xml:space="preserve">Amount (VND)</w:t>
            </w:r>
          </w:p>
        </w:tc>
      </w:tr>
      <w:tr>
        <w:tc>
          <w:tcPr/>
          <w:p>
            <w:pPr>
              <w:pStyle w:val="Compact"/>
              <w:jc w:val="left"/>
            </w:pPr>
            <w:r>
              <w:t xml:space="preserve">01</w:t>
            </w:r>
          </w:p>
        </w:tc>
        <w:tc>
          <w:tcPr/>
          <w:p>
            <w:pPr>
              <w:pStyle w:val="Compact"/>
              <w:jc w:val="left"/>
            </w:pPr>
            <w:r>
              <w:t xml:space="preserve">Individual counseling sessions for students experiencing academic stress and anxiety, conducted by the School Counselor at the school premises in Vietnam Ho Chi Minh City</w:t>
            </w:r>
          </w:p>
        </w:tc>
        <w:tc>
          <w:tcPr/>
          <w:p>
            <w:pPr>
              <w:pStyle w:val="Compact"/>
              <w:jc w:val="left"/>
            </w:pPr>
            <w:r>
              <w:t xml:space="preserve">May 2025</w:t>
            </w:r>
          </w:p>
        </w:tc>
        <w:tc>
          <w:tcPr/>
          <w:p>
            <w:pPr>
              <w:pStyle w:val="Compact"/>
              <w:jc w:val="left"/>
            </w:pPr>
            <w:r>
              <w:t xml:space="preserve">24</w:t>
            </w:r>
          </w:p>
        </w:tc>
        <w:tc>
          <w:tcPr/>
          <w:p>
            <w:pPr>
              <w:pStyle w:val="Compact"/>
              <w:jc w:val="left"/>
            </w:pPr>
            <w:r>
              <w:t xml:space="preserve">1,200,000</w:t>
            </w:r>
          </w:p>
        </w:tc>
        <w:tc>
          <w:tcPr/>
          <w:p>
            <w:pPr>
              <w:pStyle w:val="Compact"/>
              <w:jc w:val="left"/>
            </w:pPr>
            <w:r>
              <w:t xml:space="preserve">28,800,000</w:t>
            </w:r>
          </w:p>
        </w:tc>
      </w:tr>
      <w:tr>
        <w:tc>
          <w:tcPr/>
          <w:p>
            <w:pPr>
              <w:pStyle w:val="Compact"/>
              <w:jc w:val="left"/>
            </w:pPr>
            <w:r>
              <w:t xml:space="preserve">02</w:t>
            </w:r>
          </w:p>
        </w:tc>
        <w:tc>
          <w:tcPr/>
          <w:p>
            <w:pPr>
              <w:pStyle w:val="Compact"/>
              <w:jc w:val="left"/>
            </w:pPr>
            <w:r>
              <w:t xml:space="preserve">Group counseling workshops on social-emotional learning for grades 7 through 12, facilitated by the School Counselor</w:t>
            </w:r>
          </w:p>
        </w:tc>
        <w:tc>
          <w:tcPr/>
          <w:p>
            <w:pPr>
              <w:pStyle w:val="Compact"/>
              <w:jc w:val="left"/>
            </w:pPr>
            <w:r>
              <w:t xml:space="preserve">May 2025</w:t>
            </w:r>
          </w:p>
        </w:tc>
        <w:tc>
          <w:tcPr/>
          <w:p>
            <w:pPr>
              <w:pStyle w:val="Compact"/>
              <w:jc w:val="left"/>
            </w:pPr>
            <w:r>
              <w:t xml:space="preserve">16</w:t>
            </w:r>
          </w:p>
        </w:tc>
        <w:tc>
          <w:tcPr/>
          <w:p>
            <w:pPr>
              <w:pStyle w:val="Compact"/>
              <w:jc w:val="left"/>
            </w:pPr>
            <w:r>
              <w:t xml:space="preserve">1,500,000</w:t>
            </w:r>
          </w:p>
        </w:tc>
        <w:tc>
          <w:tcPr/>
          <w:p>
            <w:pPr>
              <w:pStyle w:val="Compact"/>
              <w:jc w:val="left"/>
            </w:pPr>
            <w:r>
              <w:t xml:space="preserve">24,000,000</w:t>
            </w:r>
          </w:p>
        </w:tc>
      </w:tr>
      <w:tr>
        <w:tc>
          <w:tcPr/>
          <w:p>
            <w:pPr>
              <w:pStyle w:val="Compact"/>
              <w:jc w:val="left"/>
            </w:pPr>
            <w:r>
              <w:t xml:space="preserve">03</w:t>
            </w:r>
          </w:p>
        </w:tc>
        <w:tc>
          <w:tcPr/>
          <w:p>
            <w:pPr>
              <w:pStyle w:val="Compact"/>
              <w:jc w:val="left"/>
            </w:pPr>
            <w:r>
              <w:t xml:space="preserve">Parent-teacher-student mediation sessions arranged and led by the School Counselor to resolve behavioral conflicts</w:t>
            </w:r>
          </w:p>
        </w:tc>
        <w:tc>
          <w:tcPr/>
          <w:p>
            <w:pPr>
              <w:pStyle w:val="Compact"/>
              <w:jc w:val="left"/>
            </w:pPr>
            <w:r>
              <w:t xml:space="preserve">May 2025</w:t>
            </w:r>
          </w:p>
        </w:tc>
        <w:tc>
          <w:tcPr/>
          <w:p>
            <w:pPr>
              <w:pStyle w:val="Compact"/>
              <w:jc w:val="left"/>
            </w:pPr>
            <w:r>
              <w:t xml:space="preserve">8</w:t>
            </w:r>
          </w:p>
        </w:tc>
        <w:tc>
          <w:tcPr/>
          <w:p>
            <w:pPr>
              <w:pStyle w:val="Compact"/>
              <w:jc w:val="left"/>
            </w:pPr>
            <w:r>
              <w:t xml:space="preserve">1,800,000</w:t>
            </w:r>
          </w:p>
        </w:tc>
        <w:tc>
          <w:tcPr/>
          <w:p>
            <w:pPr>
              <w:pStyle w:val="Compact"/>
              <w:jc w:val="left"/>
            </w:pPr>
            <w:r>
              <w:t xml:space="preserve">14,400,000</w:t>
            </w:r>
          </w:p>
        </w:tc>
      </w:tr>
      <w:tr>
        <w:tc>
          <w:tcPr/>
          <w:p>
            <w:pPr>
              <w:pStyle w:val="Compact"/>
              <w:jc w:val="left"/>
            </w:pPr>
            <w:r>
              <w:t xml:space="preserve">04</w:t>
            </w:r>
          </w:p>
        </w:tc>
        <w:tc>
          <w:tcPr/>
          <w:p>
            <w:pPr>
              <w:pStyle w:val="Compact"/>
              <w:jc w:val="left"/>
            </w:pPr>
            <w:r>
              <w:t xml:space="preserve">Crisis intervention and emergency psychological support provided by the School Counselor following a campus incident</w:t>
            </w:r>
          </w:p>
        </w:tc>
        <w:tc>
          <w:tcPr/>
          <w:p>
            <w:pPr>
              <w:pStyle w:val="Compact"/>
              <w:jc w:val="left"/>
            </w:pPr>
            <w:r>
              <w:t xml:space="preserve">May 2025</w:t>
            </w:r>
          </w:p>
        </w:tc>
        <w:tc>
          <w:tcPr/>
          <w:p>
            <w:pPr>
              <w:pStyle w:val="Compact"/>
              <w:jc w:val="left"/>
            </w:pPr>
            <w:r>
              <w:t xml:space="preserve">6</w:t>
            </w:r>
          </w:p>
        </w:tc>
        <w:tc>
          <w:tcPr/>
          <w:p>
            <w:pPr>
              <w:pStyle w:val="Compact"/>
              <w:jc w:val="left"/>
            </w:pPr>
            <w:r>
              <w:t xml:space="preserve">2,200,000</w:t>
            </w:r>
          </w:p>
        </w:tc>
        <w:tc>
          <w:tcPr/>
          <w:p>
            <w:pPr>
              <w:pStyle w:val="Compact"/>
              <w:jc w:val="left"/>
            </w:pPr>
            <w:r>
              <w:t xml:space="preserve">13,200,000</w:t>
            </w:r>
          </w:p>
        </w:tc>
      </w:tr>
      <w:tr>
        <w:tc>
          <w:tcPr/>
          <w:p>
            <w:pPr>
              <w:pStyle w:val="Compact"/>
              <w:jc w:val="left"/>
            </w:pPr>
            <w:r>
              <w:t xml:space="preserve">05</w:t>
            </w:r>
          </w:p>
        </w:tc>
        <w:tc>
          <w:tcPr/>
          <w:p>
            <w:pPr>
              <w:pStyle w:val="Compact"/>
              <w:jc w:val="left"/>
            </w:pPr>
            <w:r>
              <w:t xml:space="preserve">Development and delivery of a comprehensive mental health awareness program for the school community in Vietnam Ho Chi Minh City</w:t>
            </w:r>
          </w:p>
        </w:tc>
        <w:tc>
          <w:tcPr/>
          <w:p>
            <w:pPr>
              <w:pStyle w:val="Compact"/>
              <w:jc w:val="left"/>
            </w:pPr>
            <w:r>
              <w:t xml:space="preserve">May 2025</w:t>
            </w:r>
          </w:p>
        </w:tc>
        <w:tc>
          <w:tcPr/>
          <w:p>
            <w:pPr>
              <w:pStyle w:val="Compact"/>
              <w:jc w:val="left"/>
            </w:pPr>
            <w:r>
              <w:t xml:space="preserve">12</w:t>
            </w:r>
          </w:p>
        </w:tc>
        <w:tc>
          <w:tcPr/>
          <w:p>
            <w:pPr>
              <w:pStyle w:val="Compact"/>
              <w:jc w:val="left"/>
            </w:pPr>
            <w:r>
              <w:t xml:space="preserve">1,400,000</w:t>
            </w:r>
          </w:p>
        </w:tc>
        <w:tc>
          <w:tcPr/>
          <w:p>
            <w:pPr>
              <w:pStyle w:val="Compact"/>
              <w:jc w:val="left"/>
            </w:pPr>
            <w:r>
              <w:t xml:space="preserve">16,800,000</w:t>
            </w:r>
          </w:p>
        </w:tc>
      </w:tr>
      <w:tr>
        <w:tc>
          <w:tcPr/>
          <w:p>
            <w:pPr>
              <w:pStyle w:val="Compact"/>
              <w:jc w:val="left"/>
            </w:pPr>
            <w:r>
              <w:t xml:space="preserve">06</w:t>
            </w:r>
          </w:p>
        </w:tc>
        <w:tc>
          <w:tcPr/>
          <w:p>
            <w:pPr>
              <w:pStyle w:val="Compact"/>
              <w:jc w:val="left"/>
            </w:pPr>
            <w:r>
              <w:t xml:space="preserve">Monthly progress reports and case documentation prepared by the School Counselor for the school administration</w:t>
            </w:r>
          </w:p>
        </w:tc>
        <w:tc>
          <w:tcPr/>
          <w:p>
            <w:pPr>
              <w:pStyle w:val="Compact"/>
              <w:jc w:val="left"/>
            </w:pPr>
            <w:r>
              <w:t xml:space="preserve">May 2025</w:t>
            </w:r>
          </w:p>
        </w:tc>
        <w:tc>
          <w:tcPr/>
          <w:p>
            <w:pPr>
              <w:pStyle w:val="Compact"/>
              <w:jc w:val="left"/>
            </w:pPr>
            <w:r>
              <w:t xml:space="preserve">4</w:t>
            </w:r>
          </w:p>
        </w:tc>
        <w:tc>
          <w:tcPr/>
          <w:p>
            <w:pPr>
              <w:pStyle w:val="Compact"/>
              <w:jc w:val="left"/>
            </w:pPr>
            <w:r>
              <w:t xml:space="preserve">1,000,000</w:t>
            </w:r>
          </w:p>
        </w:tc>
        <w:tc>
          <w:tcPr/>
          <w:p>
            <w:pPr>
              <w:pStyle w:val="Compact"/>
              <w:jc w:val="left"/>
            </w:pPr>
            <w:r>
              <w:t xml:space="preserve">4,000,000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101,200,000 VND</w:t>
            </w:r>
          </w:p>
        </w:tc>
      </w:tr>
      <w:tr>
        <w:tc>
          <w:tcPr/>
          <w:p>
            <w:pPr>
              <w:pStyle w:val="Compact"/>
              <w:jc w:val="left"/>
            </w:pPr>
            <w:r>
              <w:t xml:space="preserve">VAT (10%)</w:t>
            </w:r>
          </w:p>
        </w:tc>
        <w:tc>
          <w:tcPr/>
          <w:p>
            <w:pPr>
              <w:pStyle w:val="Compact"/>
              <w:jc w:val="right"/>
            </w:pPr>
            <w:r>
              <w:t xml:space="preserve">10,120,000 VND</w:t>
            </w:r>
          </w:p>
        </w:tc>
      </w:tr>
      <w:tr>
        <w:tc>
          <w:tcPr/>
          <w:p>
            <w:pPr>
              <w:pStyle w:val="Compact"/>
              <w:jc w:val="left"/>
            </w:pPr>
            <w:r>
              <w:t xml:space="preserve">Service Fee (5%)</w:t>
            </w:r>
          </w:p>
        </w:tc>
        <w:tc>
          <w:tcPr/>
          <w:p>
            <w:pPr>
              <w:pStyle w:val="Compact"/>
              <w:jc w:val="right"/>
            </w:pPr>
            <w:r>
              <w:t xml:space="preserve">5,060,000 VND</w:t>
            </w:r>
          </w:p>
        </w:tc>
      </w:tr>
      <w:tr>
        <w:tc>
          <w:tcPr/>
          <w:p>
            <w:pPr>
              <w:pStyle w:val="Compact"/>
              <w:jc w:val="left"/>
            </w:pPr>
            <w:r>
              <w:t xml:space="preserve">Grand Total</w:t>
            </w:r>
          </w:p>
        </w:tc>
        <w:tc>
          <w:tcPr/>
          <w:p>
            <w:pPr>
              <w:pStyle w:val="Compact"/>
              <w:jc w:val="right"/>
            </w:pPr>
            <w:r>
              <w:t xml:space="preserve">116,380,000 VND</w:t>
            </w:r>
          </w:p>
        </w:tc>
      </w:tr>
    </w:tbl>
    <w:bookmarkStart w:id="23" w:name="payment-instructions"/>
    <w:p>
      <w:pPr>
        <w:pStyle w:val="Heading4"/>
      </w:pPr>
      <w:r>
        <w:t xml:space="preserve">Payment Instructions</w:t>
      </w:r>
    </w:p>
    <w:p>
      <w:pPr>
        <w:pStyle w:val="FirstParagraph"/>
      </w:pPr>
      <w:r>
        <w:rPr>
          <w:bCs/>
          <w:b/>
        </w:rPr>
        <w:t xml:space="preserve">Bank Name:</w:t>
      </w:r>
      <w:r>
        <w:t xml:space="preserve"> </w:t>
      </w:r>
      <w:r>
        <w:t xml:space="preserve">Vietcombank – Ho Chi Minh City Branch</w:t>
      </w:r>
    </w:p>
    <w:p>
      <w:pPr>
        <w:pStyle w:val="BodyText"/>
      </w:pPr>
      <w:r>
        <w:rPr>
          <w:bCs/>
          <w:b/>
        </w:rPr>
        <w:t xml:space="preserve">Account Name:</w:t>
      </w:r>
      <w:r>
        <w:t xml:space="preserve"> </w:t>
      </w:r>
      <w:r>
        <w:t xml:space="preserve">Nguyen Thi Minh Anh</w:t>
      </w:r>
    </w:p>
    <w:p>
      <w:pPr>
        <w:pStyle w:val="BodyText"/>
      </w:pPr>
      <w:r>
        <w:rPr>
          <w:bCs/>
          <w:b/>
        </w:rPr>
        <w:t xml:space="preserve">Account Number:</w:t>
      </w:r>
      <w:r>
        <w:t xml:space="preserve"> </w:t>
      </w:r>
      <w:r>
        <w:t xml:space="preserve">0091018877665</w:t>
      </w:r>
    </w:p>
    <w:p>
      <w:pPr>
        <w:pStyle w:val="BodyText"/>
      </w:pPr>
      <w:r>
        <w:rPr>
          <w:bCs/>
          <w:b/>
        </w:rPr>
        <w:t xml:space="preserve">SWIFT Code:</w:t>
      </w:r>
      <w:r>
        <w:t xml:space="preserve"> </w:t>
      </w:r>
      <w:r>
        <w:t xml:space="preserve">BFTVVNVX</w:t>
      </w:r>
    </w:p>
    <w:p>
      <w:pPr>
        <w:pStyle w:val="BodyText"/>
      </w:pPr>
      <w:r>
        <w:rPr>
          <w:bCs/>
          <w:b/>
        </w:rPr>
        <w:t xml:space="preserve">Reference:</w:t>
      </w:r>
      <w:r>
        <w:t xml:space="preserve"> </w:t>
      </w:r>
      <w:r>
        <w:t xml:space="preserve">Please include Invoice Number HCMC-SC-2025-0472 in the payment reference field.</w:t>
      </w:r>
    </w:p>
    <w:p>
      <w:pPr>
        <w:pStyle w:val="BodyText"/>
      </w:pPr>
      <w:r>
        <w:rPr>
          <w:bCs/>
          <w:b/>
        </w:rPr>
        <w:t xml:space="preserve">Accepted Methods:</w:t>
      </w:r>
      <w:r>
        <w:t xml:space="preserve"> </w:t>
      </w:r>
      <w:r>
        <w:t xml:space="preserve">Bank transfer, corporate check payable to the School Counselor's registered practice in Vietnam Ho Chi Minh City.</w:t>
      </w:r>
    </w:p>
    <w:bookmarkEnd w:id="23"/>
    <w:bookmarkStart w:id="24" w:name="important-notes-regarding-this-invoice"/>
    <w:p>
      <w:pPr>
        <w:pStyle w:val="Heading4"/>
      </w:pPr>
      <w:r>
        <w:t xml:space="preserve">Important Notes Regarding This Invoice</w:t>
      </w:r>
    </w:p>
    <w:p>
      <w:pPr>
        <w:pStyle w:val="FirstParagraph"/>
      </w:pPr>
      <w:r>
        <w:t xml:space="preserve">1. This Invoice is issued in accordance with the service agreement signed between the School Counselor and the International School of Vietnam Ho Chi Minh City, effective from March 1, 2025.</w:t>
      </w:r>
    </w:p>
    <w:p>
      <w:pPr>
        <w:pStyle w:val="BodyText"/>
      </w:pPr>
      <w:r>
        <w:t xml:space="preserve">2. All counseling services described in this Invoice were delivered in compliance with the Vietnamese Ministry of Education and Training regulations governing student psychological support services.</w:t>
      </w:r>
    </w:p>
    <w:p>
      <w:pPr>
        <w:pStyle w:val="BodyText"/>
      </w:pPr>
      <w:r>
        <w:t xml:space="preserve">3. The School Counselor confirms that all sessions were conducted in a confidential manner, and no student records or personal information are disclosed in this Invoice document.</w:t>
      </w:r>
    </w:p>
    <w:p>
      <w:pPr>
        <w:pStyle w:val="BodyText"/>
      </w:pPr>
      <w:r>
        <w:t xml:space="preserve">4. Payment is due within thirty (30) calendar days from the Invoice date. Late payments will incur a penalty of 0.05% per day as stipulated in the service contract.</w:t>
      </w:r>
    </w:p>
    <w:p>
      <w:pPr>
        <w:pStyle w:val="BodyText"/>
      </w:pPr>
      <w:r>
        <w:t xml:space="preserve">5. This Invoice is valid for a period of ninety (90) days from the date of issue. After this period, the School Counselor reserves the right to reissue the Invoice with updated terms.</w:t>
      </w:r>
    </w:p>
    <w:p>
      <w:pPr>
        <w:pStyle w:val="BodyText"/>
      </w:pPr>
      <w:r>
        <w:t xml:space="preserve">6. For any disputes or questions regarding this Invoice, please contact the School Counselor directly at the address listed above in Vietnam Ho Chi Minh City within fifteen (15) business days.</w:t>
      </w:r>
    </w:p>
    <w:p>
      <w:pPr>
        <w:pStyle w:val="BodyText"/>
      </w:pPr>
      <w:r>
        <w:t xml:space="preserve">7. This document constitutes the official financial record of professional School Counselor services rendered and is subject to audit by the school's finance department and relevant tax authorities in Vietnam Ho Chi Minh City.</w:t>
      </w:r>
    </w:p>
    <w:bookmarkEnd w:id="24"/>
    <w:p>
      <w:pPr>
        <w:pStyle w:val="BodyText"/>
      </w:pPr>
      <w:r>
        <w:rPr>
          <w:bCs/>
          <w:b/>
        </w:rPr>
        <w:t xml:space="preserve">School Counselor</w:t>
      </w:r>
      <w:r>
        <w:br/>
      </w:r>
      <w:r>
        <w:t xml:space="preserve">Nguyen Thi Minh Anh, M.Ed.</w:t>
      </w:r>
      <w:r>
        <w:br/>
      </w:r>
      <w:r>
        <w:t xml:space="preserve">Licensed School Counselor – Vietnam Ho Chi Minh City</w:t>
      </w:r>
    </w:p>
    <w:p>
      <w:pPr>
        <w:pStyle w:val="BodyText"/>
      </w:pPr>
      <w:r>
        <w:rPr>
          <w:bCs/>
          <w:b/>
        </w:rPr>
        <w:t xml:space="preserve">Authorized Representative</w:t>
      </w:r>
      <w:r>
        <w:br/>
      </w:r>
      <w:r>
        <w:t xml:space="preserve">International School of Vietnam Ho Chi Minh City</w:t>
      </w:r>
      <w:r>
        <w:br/>
      </w:r>
      <w:r>
        <w:t xml:space="preserve">Student Support Services Department</w:t>
      </w:r>
    </w:p>
    <w:p>
      <w:pPr>
        <w:pStyle w:val="BodyText"/>
      </w:pPr>
      <w:r>
        <w:t xml:space="preserve">This Invoice was generated by the Ho Chi Minh City Student Wellness Center, a registered professional practice of a licensed School Counselor operating in Vietnam Ho Chi Minh City.</w:t>
      </w:r>
    </w:p>
    <w:p>
      <w:pPr>
        <w:pStyle w:val="BodyText"/>
      </w:pPr>
      <w:r>
        <w:t xml:space="preserve">Document Reference: Invoice HCMC-SC-2025-0472 | Generated: June 15, 2025 | Page 1 of 1</w:t>
      </w:r>
    </w:p>
    <w:p>
      <w:pPr>
        <w:pStyle w:val="BodyText"/>
      </w:pPr>
      <w:r>
        <w:t xml:space="preserve">Thank you for your trust in our School Counselor services. We are committed to supporting the well-being of every student in Vietnam Ho Chi Minh City.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Vietnam Ho Chi Minh City</dc:title>
  <dc:creator/>
  <dc:language>en</dc:language>
  <cp:keywords/>
  <dcterms:created xsi:type="dcterms:W3CDTF">2026-10-10T13:53:23Z</dcterms:created>
  <dcterms:modified xsi:type="dcterms:W3CDTF">2026-10-10T13:53:23Z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