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invoice"/>
    <w:p>
      <w:pPr>
        <w:pStyle w:val="Heading1"/>
      </w:pPr>
      <w:r>
        <w:t xml:space="preserve">INVOICE</w:t>
      </w:r>
    </w:p>
    <w:p>
      <w:pPr>
        <w:pStyle w:val="FirstParagraph"/>
      </w:pPr>
      <w:r>
        <w:t xml:space="preserve">Professional Social Worker Services — Algeria Algiers</w:t>
      </w:r>
    </w:p>
    <w:p>
      <w:pPr>
        <w:pStyle w:val="BodyText"/>
      </w:pPr>
      <w:r>
        <w:t xml:space="preserve">OFFICIAL DOCUMENT</w:t>
      </w:r>
    </w:p>
    <w:bookmarkEnd w:id="20"/>
    <w:bookmarkStart w:id="21" w:name="algiers-community-social-services"/>
    <w:p>
      <w:pPr>
        <w:pStyle w:val="Heading3"/>
      </w:pPr>
      <w:r>
        <w:t xml:space="preserve">Algiers Community Social Services</w:t>
      </w:r>
    </w:p>
    <w:p>
      <w:pPr>
        <w:pStyle w:val="FirstParagraph"/>
      </w:pPr>
      <w:r>
        <w:t xml:space="preserve">12, Rue Didouche Mourad</w:t>
      </w:r>
    </w:p>
    <w:p>
      <w:pPr>
        <w:pStyle w:val="BodyText"/>
      </w:pPr>
      <w:r>
        <w:t xml:space="preserve">Hydra, Algiers 16000</w:t>
      </w:r>
    </w:p>
    <w:p>
      <w:pPr>
        <w:pStyle w:val="BodyText"/>
      </w:pPr>
      <w:r>
        <w:t xml:space="preserve">Algeria Algiers</w:t>
      </w:r>
    </w:p>
    <w:p>
      <w:pPr>
        <w:pStyle w:val="BodyText"/>
      </w:pPr>
      <w:r>
        <w:t xml:space="preserve">Tel: +213 (0) 21 65 43 21</w:t>
      </w:r>
    </w:p>
    <w:p>
      <w:pPr>
        <w:pStyle w:val="BodyText"/>
      </w:pPr>
      <w:r>
        <w:t xml:space="preserve">Email: billing@acss-dz.org</w:t>
      </w:r>
    </w:p>
    <w:p>
      <w:pPr>
        <w:pStyle w:val="BodyText"/>
      </w:pPr>
      <w:r>
        <w:t xml:space="preserve">RC: 16/00-1234567 B 2024</w:t>
      </w:r>
    </w:p>
    <w:p>
      <w:pPr>
        <w:pStyle w:val="BodyText"/>
      </w:pPr>
      <w:r>
        <w:t xml:space="preserve">NIF: 0999 1234 5678</w:t>
      </w:r>
    </w:p>
    <w:bookmarkEnd w:id="21"/>
    <w:bookmarkStart w:id="22" w:name="invoice-details"/>
    <w:p>
      <w:pPr>
        <w:pStyle w:val="Heading4"/>
      </w:pPr>
      <w:r>
        <w:t xml:space="preserve">Invoice Details</w:t>
      </w:r>
    </w:p>
    <w:p>
      <w:pPr>
        <w:pStyle w:val="FirstParagraph"/>
      </w:pPr>
      <w:r>
        <w:t xml:space="preserve">Invoice No:</w:t>
      </w:r>
      <w:r>
        <w:t xml:space="preserve"> </w:t>
      </w:r>
      <w:r>
        <w:t xml:space="preserve">INV-2025-ALG-00482</w:t>
      </w:r>
    </w:p>
    <w:p>
      <w:pPr>
        <w:pStyle w:val="BodyText"/>
      </w:pPr>
      <w:r>
        <w:t xml:space="preserve">Issue Date:</w:t>
      </w:r>
      <w:r>
        <w:t xml:space="preserve"> </w:t>
      </w:r>
      <w:r>
        <w:t xml:space="preserve">15 June 2025</w:t>
      </w:r>
    </w:p>
    <w:p>
      <w:pPr>
        <w:pStyle w:val="BodyText"/>
      </w:pPr>
      <w:r>
        <w:t xml:space="preserve">Due Date:</w:t>
      </w:r>
      <w:r>
        <w:t xml:space="preserve"> </w:t>
      </w:r>
      <w:r>
        <w:t xml:space="preserve">30 June 2025</w:t>
      </w:r>
    </w:p>
    <w:p>
      <w:pPr>
        <w:pStyle w:val="BodyText"/>
      </w:pPr>
      <w:r>
        <w:t xml:space="preserve">Currency:</w:t>
      </w:r>
      <w:r>
        <w:t xml:space="preserve"> </w:t>
      </w:r>
      <w:r>
        <w:t xml:space="preserve">Algerian Dinar (DZD)</w:t>
      </w:r>
    </w:p>
    <w:bookmarkEnd w:id="22"/>
    <w:bookmarkStart w:id="23" w:name="billed-to"/>
    <w:p>
      <w:pPr>
        <w:pStyle w:val="Heading4"/>
      </w:pPr>
      <w:r>
        <w:t xml:space="preserve">Billed To</w:t>
      </w:r>
    </w:p>
    <w:p>
      <w:pPr>
        <w:pStyle w:val="FirstParagraph"/>
      </w:pPr>
      <w:r>
        <w:t xml:space="preserve">Client:</w:t>
      </w:r>
      <w:r>
        <w:t xml:space="preserve"> </w:t>
      </w:r>
      <w:r>
        <w:t xml:space="preserve">Municipal Social Affairs Office</w:t>
      </w:r>
    </w:p>
    <w:p>
      <w:pPr>
        <w:pStyle w:val="BodyText"/>
      </w:pPr>
      <w:r>
        <w:t xml:space="preserve">Address:</w:t>
      </w:r>
      <w:r>
        <w:t xml:space="preserve"> </w:t>
      </w:r>
      <w:r>
        <w:t xml:space="preserve">45, Boulevard Zighout Youcef</w:t>
      </w:r>
    </w:p>
    <w:p>
      <w:pPr>
        <w:pStyle w:val="BodyText"/>
      </w:pPr>
      <w:r>
        <w:t xml:space="preserve">City:</w:t>
      </w:r>
      <w:r>
        <w:t xml:space="preserve"> </w:t>
      </w:r>
      <w:r>
        <w:t xml:space="preserve">Algiers, Algeria Algiers 16000</w:t>
      </w:r>
    </w:p>
    <w:p>
      <w:pPr>
        <w:pStyle w:val="BodyText"/>
      </w:pPr>
      <w:r>
        <w:t xml:space="preserve">Contact:</w:t>
      </w:r>
      <w:r>
        <w:t xml:space="preserve"> </w:t>
      </w:r>
      <w:r>
        <w:t xml:space="preserve">Mr. Karim Benali</w:t>
      </w:r>
    </w:p>
    <w:p>
      <w:pPr>
        <w:pStyle w:val="BodyText"/>
      </w:pPr>
      <w:r>
        <w:t xml:space="preserve">Phone:</w:t>
      </w:r>
      <w:r>
        <w:t xml:space="preserve"> </w:t>
      </w:r>
      <w:r>
        <w:t xml:space="preserve">+213 (0) 550 12 34 56</w:t>
      </w:r>
    </w:p>
    <w:bookmarkEnd w:id="23"/>
    <w:bookmarkStart w:id="24" w:name="service-provider"/>
    <w:p>
      <w:pPr>
        <w:pStyle w:val="Heading4"/>
      </w:pPr>
      <w:r>
        <w:t xml:space="preserve">Service Provider</w:t>
      </w:r>
    </w:p>
    <w:p>
      <w:pPr>
        <w:pStyle w:val="FirstParagraph"/>
      </w:pPr>
      <w:r>
        <w:t xml:space="preserve">Social Worker:</w:t>
      </w:r>
      <w:r>
        <w:t xml:space="preserve"> </w:t>
      </w:r>
      <w:r>
        <w:t xml:space="preserve">Ms. Amina Cherif</w:t>
      </w:r>
    </w:p>
    <w:p>
      <w:pPr>
        <w:pStyle w:val="BodyText"/>
      </w:pPr>
      <w:r>
        <w:t xml:space="preserve">License No:</w:t>
      </w:r>
      <w:r>
        <w:t xml:space="preserve"> </w:t>
      </w:r>
      <w:r>
        <w:t xml:space="preserve">SW-ALG-2019-00342</w:t>
      </w:r>
    </w:p>
    <w:p>
      <w:pPr>
        <w:pStyle w:val="BodyText"/>
      </w:pPr>
      <w:r>
        <w:t xml:space="preserve">Specialization:</w:t>
      </w:r>
      <w:r>
        <w:t xml:space="preserve"> </w:t>
      </w:r>
      <w:r>
        <w:t xml:space="preserve">Family &amp; Child Welfare</w:t>
      </w:r>
    </w:p>
    <w:p>
      <w:pPr>
        <w:pStyle w:val="BodyText"/>
      </w:pPr>
      <w:r>
        <w:t xml:space="preserve">Region:</w:t>
      </w:r>
      <w:r>
        <w:t xml:space="preserve"> </w:t>
      </w:r>
      <w:r>
        <w:t xml:space="preserve">Algeria Algiers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(DZD/hr)</w:t>
            </w:r>
          </w:p>
        </w:tc>
        <w:tc>
          <w:tcPr/>
          <w:p>
            <w:pPr>
              <w:pStyle w:val="Compact"/>
              <w:jc w:val="left"/>
            </w:pPr>
            <w:r>
              <w:t xml:space="preserve">Amount (DZD)</w:t>
            </w:r>
          </w:p>
        </w:tc>
      </w:tr>
      <w:tr>
        <w:tc>
          <w:tcPr/>
          <w:p>
            <w:pPr>
              <w:pStyle w:val="Compact"/>
              <w:jc w:val="left"/>
            </w:pPr>
            <w:r>
              <w:t xml:space="preserve">1</w:t>
            </w:r>
          </w:p>
        </w:tc>
        <w:tc>
          <w:tcPr/>
          <w:p>
            <w:pPr>
              <w:pStyle w:val="Compact"/>
              <w:jc w:val="left"/>
            </w:pPr>
            <w:r>
              <w:t xml:space="preserve">On-site family assessment and case management for vulnerable households in the Hydra district of Algeria Algiers. The Social Worker conducted comprehensive interviews, risk evaluations, and developed individualized support plans for twelve (12) families referred by the local municipal authority.</w:t>
            </w:r>
          </w:p>
        </w:tc>
        <w:tc>
          <w:tcPr/>
          <w:p>
            <w:pPr>
              <w:pStyle w:val="Compact"/>
              <w:jc w:val="left"/>
            </w:pPr>
            <w:r>
              <w:t xml:space="preserve">02 Jun 2025</w:t>
            </w:r>
          </w:p>
        </w:tc>
        <w:tc>
          <w:tcPr/>
          <w:p>
            <w:pPr>
              <w:pStyle w:val="Compact"/>
              <w:jc w:val="left"/>
            </w:pPr>
            <w:r>
              <w:t xml:space="preserve">8</w:t>
            </w:r>
          </w:p>
        </w:tc>
        <w:tc>
          <w:tcPr/>
          <w:p>
            <w:pPr>
              <w:pStyle w:val="Compact"/>
              <w:jc w:val="left"/>
            </w:pPr>
            <w:r>
              <w:t xml:space="preserve">2,500</w:t>
            </w:r>
          </w:p>
        </w:tc>
        <w:tc>
          <w:tcPr/>
          <w:p>
            <w:pPr>
              <w:pStyle w:val="Compact"/>
              <w:jc w:val="left"/>
            </w:pPr>
            <w:r>
              <w:t xml:space="preserve">20,000</w:t>
            </w:r>
          </w:p>
        </w:tc>
      </w:tr>
      <w:tr>
        <w:tc>
          <w:tcPr/>
          <w:p>
            <w:pPr>
              <w:pStyle w:val="Compact"/>
              <w:jc w:val="left"/>
            </w:pPr>
            <w:r>
              <w:t xml:space="preserve">2</w:t>
            </w:r>
          </w:p>
        </w:tc>
        <w:tc>
          <w:tcPr/>
          <w:p>
            <w:pPr>
              <w:pStyle w:val="Compact"/>
              <w:jc w:val="left"/>
            </w:pPr>
            <w:r>
              <w:t xml:space="preserve">Group counseling and psychosocial support sessions for at-risk youth in the Bab El Oued neighborhood. The Social Worker facilitated four (4) structured group sessions focusing on conflict resolution, emotional regulation, and community reintegration strategies for adolescents aged 14–18.</w:t>
            </w:r>
          </w:p>
        </w:tc>
        <w:tc>
          <w:tcPr/>
          <w:p>
            <w:pPr>
              <w:pStyle w:val="Compact"/>
              <w:jc w:val="left"/>
            </w:pPr>
            <w:r>
              <w:t xml:space="preserve">05 Jun 2025</w:t>
            </w:r>
          </w:p>
        </w:tc>
        <w:tc>
          <w:tcPr/>
          <w:p>
            <w:pPr>
              <w:pStyle w:val="Compact"/>
              <w:jc w:val="left"/>
            </w:pPr>
            <w:r>
              <w:t xml:space="preserve">12</w:t>
            </w:r>
          </w:p>
        </w:tc>
        <w:tc>
          <w:tcPr/>
          <w:p>
            <w:pPr>
              <w:pStyle w:val="Compact"/>
              <w:jc w:val="left"/>
            </w:pPr>
            <w:r>
              <w:t xml:space="preserve">2,500</w:t>
            </w:r>
          </w:p>
        </w:tc>
        <w:tc>
          <w:tcPr/>
          <w:p>
            <w:pPr>
              <w:pStyle w:val="Compact"/>
              <w:jc w:val="left"/>
            </w:pPr>
            <w:r>
              <w:t xml:space="preserve">30,000</w:t>
            </w:r>
          </w:p>
        </w:tc>
      </w:tr>
      <w:tr>
        <w:tc>
          <w:tcPr/>
          <w:p>
            <w:pPr>
              <w:pStyle w:val="Compact"/>
              <w:jc w:val="left"/>
            </w:pPr>
            <w:r>
              <w:t xml:space="preserve">3</w:t>
            </w:r>
          </w:p>
        </w:tc>
        <w:tc>
          <w:tcPr/>
          <w:p>
            <w:pPr>
              <w:pStyle w:val="Compact"/>
              <w:jc w:val="left"/>
            </w:pPr>
            <w:r>
              <w:t xml:space="preserve">Emergency crisis intervention and immediate safety planning for a domestic violence case in the El Biar commune. The Social Worker provided same-day response, coordinated with local law enforcement in Algeria Algiers, arranged temporary shelter placement, and initiated a protective order filing process.</w:t>
            </w:r>
          </w:p>
        </w:tc>
        <w:tc>
          <w:tcPr/>
          <w:p>
            <w:pPr>
              <w:pStyle w:val="Compact"/>
              <w:jc w:val="left"/>
            </w:pPr>
            <w:r>
              <w:t xml:space="preserve">09 Jun 2025</w:t>
            </w:r>
          </w:p>
        </w:tc>
        <w:tc>
          <w:tcPr/>
          <w:p>
            <w:pPr>
              <w:pStyle w:val="Compact"/>
              <w:jc w:val="left"/>
            </w:pPr>
            <w:r>
              <w:t xml:space="preserve">6</w:t>
            </w:r>
          </w:p>
        </w:tc>
        <w:tc>
          <w:tcPr/>
          <w:p>
            <w:pPr>
              <w:pStyle w:val="Compact"/>
              <w:jc w:val="left"/>
            </w:pPr>
            <w:r>
              <w:t xml:space="preserve">3,200</w:t>
            </w:r>
          </w:p>
        </w:tc>
        <w:tc>
          <w:tcPr/>
          <w:p>
            <w:pPr>
              <w:pStyle w:val="Compact"/>
              <w:jc w:val="left"/>
            </w:pPr>
            <w:r>
              <w:t xml:space="preserve">19,200</w:t>
            </w:r>
          </w:p>
        </w:tc>
      </w:tr>
      <w:tr>
        <w:tc>
          <w:tcPr/>
          <w:p>
            <w:pPr>
              <w:pStyle w:val="Compact"/>
              <w:jc w:val="left"/>
            </w:pPr>
            <w:r>
              <w:t xml:space="preserve">4</w:t>
            </w:r>
          </w:p>
        </w:tc>
        <w:tc>
          <w:tcPr/>
          <w:p>
            <w:pPr>
              <w:pStyle w:val="Compact"/>
              <w:jc w:val="left"/>
            </w:pPr>
            <w:r>
              <w:t xml:space="preserve">Monthly progress reporting and administrative documentation. The Social Worker prepared detailed case reports, updated client files, and submitted compliance documentation to the Directorate of Social Affairs for the Algeria Algiers region, ensuring full regulatory adherence under Algerian social welfare legislation.</w:t>
            </w:r>
          </w:p>
        </w:tc>
        <w:tc>
          <w:tcPr/>
          <w:p>
            <w:pPr>
              <w:pStyle w:val="Compact"/>
              <w:jc w:val="left"/>
            </w:pPr>
            <w:r>
              <w:t xml:space="preserve">12 Jun 2025</w:t>
            </w:r>
          </w:p>
        </w:tc>
        <w:tc>
          <w:tcPr/>
          <w:p>
            <w:pPr>
              <w:pStyle w:val="Compact"/>
              <w:jc w:val="left"/>
            </w:pPr>
            <w:r>
              <w:t xml:space="preserve">4</w:t>
            </w:r>
          </w:p>
        </w:tc>
        <w:tc>
          <w:tcPr/>
          <w:p>
            <w:pPr>
              <w:pStyle w:val="Compact"/>
              <w:jc w:val="left"/>
            </w:pPr>
            <w:r>
              <w:t xml:space="preserve">2,000</w:t>
            </w:r>
          </w:p>
        </w:tc>
        <w:tc>
          <w:tcPr/>
          <w:p>
            <w:pPr>
              <w:pStyle w:val="Compact"/>
              <w:jc w:val="left"/>
            </w:pPr>
            <w:r>
              <w:t xml:space="preserve">8,000</w:t>
            </w:r>
          </w:p>
        </w:tc>
      </w:tr>
      <w:tr>
        <w:tc>
          <w:tcPr/>
          <w:p>
            <w:pPr>
              <w:pStyle w:val="Compact"/>
              <w:jc w:val="left"/>
            </w:pPr>
            <w:r>
              <w:t xml:space="preserve">5</w:t>
            </w:r>
          </w:p>
        </w:tc>
        <w:tc>
          <w:tcPr/>
          <w:p>
            <w:pPr>
              <w:pStyle w:val="Compact"/>
              <w:jc w:val="left"/>
            </w:pPr>
            <w:r>
              <w:t xml:space="preserve">Community outreach and preventive education workshop held at the Algiers Municipal Center. The Social Worker delivered a two-hour training session for local community leaders on early identification of child neglect, mandatory reporting obligations under Algerian law, and referral pathways available within the Algeria Algiers social services network.</w:t>
            </w:r>
          </w:p>
        </w:tc>
        <w:tc>
          <w:tcPr/>
          <w:p>
            <w:pPr>
              <w:pStyle w:val="Compact"/>
              <w:jc w:val="left"/>
            </w:pPr>
            <w:r>
              <w:t xml:space="preserve">13 Jun 2025</w:t>
            </w:r>
          </w:p>
        </w:tc>
        <w:tc>
          <w:tcPr/>
          <w:p>
            <w:pPr>
              <w:pStyle w:val="Compact"/>
              <w:jc w:val="left"/>
            </w:pPr>
            <w:r>
              <w:t xml:space="preserve">5</w:t>
            </w:r>
          </w:p>
        </w:tc>
        <w:tc>
          <w:tcPr/>
          <w:p>
            <w:pPr>
              <w:pStyle w:val="Compact"/>
              <w:jc w:val="left"/>
            </w:pPr>
            <w:r>
              <w:t xml:space="preserve">2,800</w:t>
            </w:r>
          </w:p>
        </w:tc>
        <w:tc>
          <w:tcPr/>
          <w:p>
            <w:pPr>
              <w:pStyle w:val="Compact"/>
              <w:jc w:val="left"/>
            </w:pPr>
            <w:r>
              <w:t xml:space="preserve">14,000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91,200.00 DZD</w:t>
            </w:r>
          </w:p>
        </w:tc>
      </w:tr>
      <w:tr>
        <w:tc>
          <w:tcPr/>
          <w:p>
            <w:pPr>
              <w:pStyle w:val="Compact"/>
              <w:jc w:val="left"/>
            </w:pPr>
            <w:r>
              <w:t xml:space="preserve">VAT (19% — Algerian Tax Code)</w:t>
            </w:r>
          </w:p>
        </w:tc>
        <w:tc>
          <w:tcPr/>
          <w:p>
            <w:pPr>
              <w:pStyle w:val="Compact"/>
              <w:jc w:val="right"/>
            </w:pPr>
            <w:r>
              <w:t xml:space="preserve">17,328.00 DZD</w:t>
            </w:r>
          </w:p>
        </w:tc>
      </w:tr>
      <w:tr>
        <w:tc>
          <w:tcPr/>
          <w:p>
            <w:pPr>
              <w:pStyle w:val="Compact"/>
              <w:jc w:val="left"/>
            </w:pPr>
            <w:r>
              <w:t xml:space="preserve">Administrative Fee</w:t>
            </w:r>
          </w:p>
        </w:tc>
        <w:tc>
          <w:tcPr/>
          <w:p>
            <w:pPr>
              <w:pStyle w:val="Compact"/>
              <w:jc w:val="right"/>
            </w:pPr>
            <w:r>
              <w:t xml:space="preserve">2,500.00 DZD</w:t>
            </w:r>
          </w:p>
        </w:tc>
      </w:tr>
      <w:tr>
        <w:tc>
          <w:tcPr/>
          <w:p>
            <w:pPr>
              <w:pStyle w:val="Compact"/>
              <w:jc w:val="left"/>
            </w:pPr>
            <w:r>
              <w:t xml:space="preserve">TOTAL AMOUNT DUE</w:t>
            </w:r>
          </w:p>
        </w:tc>
        <w:tc>
          <w:tcPr/>
          <w:p>
            <w:pPr>
              <w:pStyle w:val="Compact"/>
              <w:jc w:val="right"/>
            </w:pPr>
            <w:r>
              <w:t xml:space="preserve">111,028.00 DZD</w:t>
            </w:r>
          </w:p>
        </w:tc>
      </w:tr>
    </w:tbl>
    <w:bookmarkStart w:id="25" w:name="payment-terms-instructions"/>
    <w:p>
      <w:pPr>
        <w:pStyle w:val="Heading4"/>
      </w:pPr>
      <w:r>
        <w:t xml:space="preserve">Payment Terms &amp; Instructions</w:t>
      </w:r>
    </w:p>
    <w:p>
      <w:pPr>
        <w:pStyle w:val="FirstParagraph"/>
      </w:pPr>
      <w:r>
        <w:t xml:space="preserve">This Invoice must be settled in full within fifteen (15) calendar days of the issue date, no later than 30 June 2025. Payment is to be made via bank transfer to the following account held in Algeria Algiers:</w:t>
      </w:r>
    </w:p>
    <w:p>
      <w:pPr>
        <w:pStyle w:val="BodyText"/>
      </w:pPr>
      <w:r>
        <w:rPr>
          <w:bCs/>
          <w:b/>
        </w:rPr>
        <w:t xml:space="preserve">Bank:</w:t>
      </w:r>
      <w:r>
        <w:t xml:space="preserve"> </w:t>
      </w:r>
      <w:r>
        <w:t xml:space="preserve">Banque d'Algérie — Algiers Central Branch</w:t>
      </w:r>
    </w:p>
    <w:p>
      <w:pPr>
        <w:pStyle w:val="BodyText"/>
      </w:pPr>
      <w:r>
        <w:rPr>
          <w:bCs/>
          <w:b/>
        </w:rPr>
        <w:t xml:space="preserve">Account Name:</w:t>
      </w:r>
      <w:r>
        <w:t xml:space="preserve"> </w:t>
      </w:r>
      <w:r>
        <w:t xml:space="preserve">Algiers Community Social Services</w:t>
      </w:r>
    </w:p>
    <w:p>
      <w:pPr>
        <w:pStyle w:val="BodyText"/>
      </w:pPr>
      <w:r>
        <w:rPr>
          <w:bCs/>
          <w:b/>
        </w:rPr>
        <w:t xml:space="preserve">IBAN:</w:t>
      </w:r>
      <w:r>
        <w:t xml:space="preserve"> </w:t>
      </w:r>
      <w:r>
        <w:t xml:space="preserve">DZ76 0002 1010 0300 0123 4567 890</w:t>
      </w:r>
    </w:p>
    <w:p>
      <w:pPr>
        <w:pStyle w:val="BodyText"/>
      </w:pPr>
      <w:r>
        <w:rPr>
          <w:bCs/>
          <w:b/>
        </w:rPr>
        <w:t xml:space="preserve">Reference:</w:t>
      </w:r>
      <w:r>
        <w:t xml:space="preserve"> </w:t>
      </w:r>
      <w:r>
        <w:t xml:space="preserve">INV-2025-ALG-00482</w:t>
      </w:r>
    </w:p>
    <w:p>
      <w:pPr>
        <w:pStyle w:val="BodyText"/>
      </w:pPr>
      <w:r>
        <w:t xml:space="preserve">Please reference the Invoice number on all correspondence and remittance advices. Late payments are subject to a penalty of 1.5% per month in accordance with Algerian commercial regulations. This Invoice is valid for ninety (90) days from the date of issue.</w:t>
      </w:r>
    </w:p>
    <w:bookmarkEnd w:id="25"/>
    <w:bookmarkStart w:id="26" w:name="important-notes"/>
    <w:p>
      <w:pPr>
        <w:pStyle w:val="Heading4"/>
      </w:pPr>
      <w:r>
        <w:t xml:space="preserve">Important Notes</w:t>
      </w:r>
    </w:p>
    <w:p>
      <w:pPr>
        <w:pStyle w:val="FirstParagraph"/>
      </w:pPr>
      <w:r>
        <w:t xml:space="preserve">All services rendered by the Social Worker were performed in strict compliance with the Algerian Code of Social Welfare and the professional ethical standards established by the National Order of Social Workers in Algeria Algiers. Client confidentiality is maintained in accordance with Law 08-05 on the Protection of Personal Data.</w:t>
      </w:r>
    </w:p>
    <w:p>
      <w:pPr>
        <w:pStyle w:val="BodyText"/>
      </w:pPr>
      <w:r>
        <w:t xml:space="preserve">This Invoice constitutes the final and complete billing for the services described above for the period of 01 June 2025 through 14 June 2025. Any additional services requested after the due date will be subject to a separate Invoice.</w:t>
      </w:r>
    </w:p>
    <w:p>
      <w:pPr>
        <w:pStyle w:val="BodyText"/>
      </w:pPr>
      <w:r>
        <w:t xml:space="preserve">The Social Worker, Ms. Amina Cherif, holds a valid professional license issued by the Ministry of Social Affairs, Housing, and the City, and is registered with the professional body governing social work practice in Algeria Algiers. All interventions were documented and filed in the official case management system.</w:t>
      </w:r>
    </w:p>
    <w:p>
      <w:pPr>
        <w:pStyle w:val="BodyText"/>
      </w:pPr>
      <w:r>
        <w:t xml:space="preserve">Should the client require a duplicate copy of this Invoice or wish to dispute any line item, written notice must be submitted to the billing office in Algeria Algiers within ten (10) business days of receipt. Disputes will be resolved through the competent administrative tribunal of Algiers.</w:t>
      </w:r>
    </w:p>
    <w:bookmarkEnd w:id="26"/>
    <w:p>
      <w:pPr>
        <w:pStyle w:val="BodyText"/>
      </w:pPr>
      <w:r>
        <w:rPr>
          <w:bCs/>
          <w:b/>
        </w:rPr>
        <w:t xml:space="preserve">Algiers Community Social Services</w:t>
      </w:r>
      <w:r>
        <w:t xml:space="preserve"> </w:t>
      </w:r>
      <w:r>
        <w:t xml:space="preserve">— Registered in Algeria Algiers — RC 16/00-1234567 B 2024</w:t>
      </w:r>
    </w:p>
    <w:p>
      <w:pPr>
        <w:pStyle w:val="BodyText"/>
      </w:pPr>
      <w:r>
        <w:t xml:space="preserve">This Invoice was generated electronically and is valid without a physical signature in accordance with Algerian electronic document regulations.</w:t>
      </w:r>
    </w:p>
    <w:p>
      <w:pPr>
        <w:pStyle w:val="BodyText"/>
      </w:pPr>
      <w:r>
        <w:t xml:space="preserve">For inquiries regarding this Invoice, please contact: billing@acss-dz.org | +213 (0) 21 65 43 21 | 12, Rue Didouche Mourad, Hydra, Algeria Algiers 16000</w:t>
      </w:r>
    </w:p>
    <w:p>
      <w:pPr>
        <w:pStyle w:val="BodyText"/>
      </w:pPr>
      <w:r>
        <w:t xml:space="preserve">© 2025 Algiers Community Social Services. All rights reserved. Document ID: INV-2025-ALG-00482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Algeria Algiers</dc:title>
  <dc:creator/>
  <dc:language>en</dc:language>
  <cp:keywords/>
  <dcterms:created xsi:type="dcterms:W3CDTF">2026-10-10T06:40:55Z</dcterms:created>
  <dcterms:modified xsi:type="dcterms:W3CDTF">2026-10-10T06:40:55Z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